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72FA" w14:textId="63BCE490" w:rsidR="0008691B" w:rsidRDefault="00612956">
      <w:pPr>
        <w:spacing w:after="200"/>
        <w:jc w:val="center"/>
        <w:rPr>
          <w:rFonts w:ascii="Arial" w:eastAsia="Arial" w:hAnsi="Arial" w:cs="Arial"/>
          <w:b/>
          <w:sz w:val="22"/>
          <w:szCs w:val="22"/>
        </w:rPr>
      </w:pPr>
      <w:r>
        <w:rPr>
          <w:rFonts w:ascii="Arial" w:eastAsia="Arial" w:hAnsi="Arial" w:cs="Arial"/>
          <w:b/>
          <w:sz w:val="22"/>
          <w:szCs w:val="22"/>
        </w:rPr>
        <w:t xml:space="preserve">PROCESSO Nº. </w:t>
      </w:r>
      <w:r w:rsidR="00A864A0">
        <w:rPr>
          <w:rFonts w:ascii="Arial" w:eastAsia="Arial" w:hAnsi="Arial" w:cs="Arial"/>
          <w:b/>
          <w:sz w:val="22"/>
          <w:szCs w:val="22"/>
        </w:rPr>
        <w:t>0</w:t>
      </w:r>
      <w:r w:rsidR="008C4B04">
        <w:rPr>
          <w:rFonts w:ascii="Arial" w:eastAsia="Arial" w:hAnsi="Arial" w:cs="Arial"/>
          <w:b/>
          <w:sz w:val="22"/>
          <w:szCs w:val="22"/>
        </w:rPr>
        <w:t>6</w:t>
      </w:r>
      <w:r>
        <w:rPr>
          <w:rFonts w:ascii="Arial" w:eastAsia="Arial" w:hAnsi="Arial" w:cs="Arial"/>
          <w:b/>
          <w:sz w:val="22"/>
          <w:szCs w:val="22"/>
        </w:rPr>
        <w:t>/202</w:t>
      </w:r>
      <w:r w:rsidR="00BE0E13">
        <w:rPr>
          <w:rFonts w:ascii="Arial" w:eastAsia="Arial" w:hAnsi="Arial" w:cs="Arial"/>
          <w:b/>
          <w:sz w:val="22"/>
          <w:szCs w:val="22"/>
        </w:rPr>
        <w:t>5</w:t>
      </w:r>
    </w:p>
    <w:p w14:paraId="7E58B9E8" w14:textId="75FE1C22"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 xml:space="preserve">DISPENSA Nº. </w:t>
      </w:r>
      <w:r w:rsidR="00BE0E13">
        <w:rPr>
          <w:rFonts w:ascii="Arial" w:eastAsia="Arial" w:hAnsi="Arial" w:cs="Arial"/>
          <w:b/>
          <w:sz w:val="22"/>
          <w:szCs w:val="22"/>
        </w:rPr>
        <w:t>0</w:t>
      </w:r>
      <w:r w:rsidR="008C4B04">
        <w:rPr>
          <w:rFonts w:ascii="Arial" w:eastAsia="Arial" w:hAnsi="Arial" w:cs="Arial"/>
          <w:b/>
          <w:sz w:val="22"/>
          <w:szCs w:val="22"/>
        </w:rPr>
        <w:t>5</w:t>
      </w:r>
      <w:r>
        <w:rPr>
          <w:rFonts w:ascii="Arial" w:eastAsia="Arial" w:hAnsi="Arial" w:cs="Arial"/>
          <w:b/>
          <w:sz w:val="22"/>
          <w:szCs w:val="22"/>
        </w:rPr>
        <w:t>/202</w:t>
      </w:r>
      <w:r w:rsidR="00BE0E13">
        <w:rPr>
          <w:rFonts w:ascii="Arial" w:eastAsia="Arial" w:hAnsi="Arial" w:cs="Arial"/>
          <w:b/>
          <w:sz w:val="22"/>
          <w:szCs w:val="22"/>
        </w:rPr>
        <w:t>5</w:t>
      </w:r>
    </w:p>
    <w:p w14:paraId="2CE0F85C" w14:textId="77777777"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ANEXO II</w:t>
      </w:r>
    </w:p>
    <w:p w14:paraId="4DA4BDA8" w14:textId="1509999E"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MODELO DE PROPOSTA COMERCIAL</w:t>
      </w:r>
      <w:r w:rsidR="009C17CE">
        <w:rPr>
          <w:rFonts w:ascii="Arial" w:eastAsia="Arial" w:hAnsi="Arial" w:cs="Arial"/>
          <w:b/>
          <w:sz w:val="22"/>
          <w:szCs w:val="22"/>
        </w:rPr>
        <w:t xml:space="preserve"> – LOTE </w:t>
      </w:r>
      <w:r w:rsidR="000C0274">
        <w:rPr>
          <w:rFonts w:ascii="Arial" w:eastAsia="Arial" w:hAnsi="Arial" w:cs="Arial"/>
          <w:b/>
          <w:sz w:val="22"/>
          <w:szCs w:val="22"/>
        </w:rPr>
        <w:t>2</w:t>
      </w:r>
    </w:p>
    <w:p w14:paraId="440CC6E0" w14:textId="77777777" w:rsidR="0008691B" w:rsidRDefault="00612956">
      <w:pPr>
        <w:tabs>
          <w:tab w:val="left" w:pos="284"/>
        </w:tabs>
        <w:jc w:val="center"/>
        <w:rPr>
          <w:rFonts w:ascii="Arial" w:eastAsia="Arial" w:hAnsi="Arial" w:cs="Arial"/>
          <w:b/>
          <w:sz w:val="22"/>
          <w:szCs w:val="22"/>
        </w:rPr>
      </w:pPr>
      <w:r>
        <w:rPr>
          <w:rFonts w:ascii="Arial" w:eastAsia="Arial" w:hAnsi="Arial" w:cs="Arial"/>
          <w:b/>
          <w:sz w:val="22"/>
          <w:szCs w:val="22"/>
        </w:rPr>
        <w:t>COM BASE NO ART. Nº 75, INCISO II da Lei 14.133/2021</w:t>
      </w:r>
    </w:p>
    <w:tbl>
      <w:tblPr>
        <w:tblStyle w:val="a0"/>
        <w:tblW w:w="9853" w:type="dxa"/>
        <w:tblInd w:w="-108"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00" w:firstRow="0" w:lastRow="0" w:firstColumn="0" w:lastColumn="0" w:noHBand="0" w:noVBand="1"/>
      </w:tblPr>
      <w:tblGrid>
        <w:gridCol w:w="3368"/>
        <w:gridCol w:w="1275"/>
        <w:gridCol w:w="1419"/>
        <w:gridCol w:w="849"/>
        <w:gridCol w:w="2942"/>
      </w:tblGrid>
      <w:tr w:rsidR="0008691B" w14:paraId="72744265" w14:textId="77777777">
        <w:tc>
          <w:tcPr>
            <w:tcW w:w="9854" w:type="dxa"/>
            <w:gridSpan w:val="5"/>
          </w:tcPr>
          <w:p w14:paraId="393647FB" w14:textId="77777777" w:rsidR="0008691B" w:rsidRDefault="00612956">
            <w:pPr>
              <w:ind w:left="284"/>
              <w:jc w:val="center"/>
              <w:rPr>
                <w:rFonts w:ascii="Arial" w:eastAsia="Arial" w:hAnsi="Arial" w:cs="Arial"/>
                <w:b/>
                <w:sz w:val="28"/>
                <w:szCs w:val="28"/>
              </w:rPr>
            </w:pPr>
            <w:r>
              <w:rPr>
                <w:rFonts w:ascii="Arial" w:eastAsia="Arial" w:hAnsi="Arial" w:cs="Arial"/>
                <w:b/>
                <w:sz w:val="28"/>
                <w:szCs w:val="28"/>
              </w:rPr>
              <w:t>Proponente</w:t>
            </w:r>
          </w:p>
        </w:tc>
      </w:tr>
      <w:tr w:rsidR="0008691B" w14:paraId="0FB4E31E" w14:textId="77777777">
        <w:trPr>
          <w:trHeight w:val="439"/>
        </w:trPr>
        <w:tc>
          <w:tcPr>
            <w:tcW w:w="9854" w:type="dxa"/>
            <w:gridSpan w:val="5"/>
            <w:vAlign w:val="center"/>
          </w:tcPr>
          <w:p w14:paraId="71241134" w14:textId="1BEB78F7" w:rsidR="0008691B" w:rsidRDefault="00612956">
            <w:pPr>
              <w:jc w:val="left"/>
              <w:rPr>
                <w:rFonts w:ascii="Arial" w:eastAsia="Arial" w:hAnsi="Arial" w:cs="Arial"/>
                <w:sz w:val="22"/>
                <w:szCs w:val="22"/>
              </w:rPr>
            </w:pPr>
            <w:r>
              <w:rPr>
                <w:rFonts w:ascii="Arial" w:eastAsia="Arial" w:hAnsi="Arial" w:cs="Arial"/>
                <w:sz w:val="22"/>
                <w:szCs w:val="22"/>
              </w:rPr>
              <w:t>Razão Social/Nome:</w:t>
            </w:r>
            <w:r w:rsidR="0051060D">
              <w:rPr>
                <w:rFonts w:ascii="Arial" w:eastAsia="Arial" w:hAnsi="Arial" w:cs="Arial"/>
                <w:sz w:val="22"/>
                <w:szCs w:val="22"/>
              </w:rPr>
              <w:t xml:space="preserve"> </w:t>
            </w:r>
          </w:p>
        </w:tc>
      </w:tr>
      <w:tr w:rsidR="0008691B" w14:paraId="5545432D" w14:textId="77777777">
        <w:trPr>
          <w:trHeight w:val="399"/>
        </w:trPr>
        <w:tc>
          <w:tcPr>
            <w:tcW w:w="6063" w:type="dxa"/>
            <w:gridSpan w:val="3"/>
            <w:vAlign w:val="center"/>
          </w:tcPr>
          <w:p w14:paraId="2979A6AE" w14:textId="338C6A1B" w:rsidR="0008691B" w:rsidRDefault="00612956">
            <w:pPr>
              <w:tabs>
                <w:tab w:val="left" w:pos="330"/>
              </w:tabs>
              <w:jc w:val="left"/>
              <w:rPr>
                <w:rFonts w:ascii="Arial" w:eastAsia="Arial" w:hAnsi="Arial" w:cs="Arial"/>
                <w:sz w:val="22"/>
                <w:szCs w:val="22"/>
              </w:rPr>
            </w:pPr>
            <w:r>
              <w:rPr>
                <w:rFonts w:ascii="Arial" w:eastAsia="Arial" w:hAnsi="Arial" w:cs="Arial"/>
                <w:sz w:val="22"/>
                <w:szCs w:val="22"/>
              </w:rPr>
              <w:t>Logradouro:</w:t>
            </w:r>
            <w:r w:rsidR="00DF112A">
              <w:rPr>
                <w:rFonts w:ascii="Arial" w:eastAsia="Arial" w:hAnsi="Arial" w:cs="Arial"/>
                <w:sz w:val="22"/>
                <w:szCs w:val="22"/>
              </w:rPr>
              <w:t xml:space="preserve"> </w:t>
            </w:r>
          </w:p>
        </w:tc>
        <w:tc>
          <w:tcPr>
            <w:tcW w:w="849" w:type="dxa"/>
            <w:vAlign w:val="center"/>
          </w:tcPr>
          <w:p w14:paraId="3AFC1E34" w14:textId="2BC25D3D" w:rsidR="0008691B" w:rsidRDefault="00612956">
            <w:pPr>
              <w:ind w:left="-74"/>
              <w:jc w:val="left"/>
              <w:rPr>
                <w:rFonts w:ascii="Arial" w:eastAsia="Arial" w:hAnsi="Arial" w:cs="Arial"/>
                <w:sz w:val="22"/>
                <w:szCs w:val="22"/>
              </w:rPr>
            </w:pPr>
            <w:r>
              <w:rPr>
                <w:rFonts w:ascii="Arial" w:eastAsia="Arial" w:hAnsi="Arial" w:cs="Arial"/>
                <w:sz w:val="22"/>
                <w:szCs w:val="22"/>
              </w:rPr>
              <w:t>N°</w:t>
            </w:r>
          </w:p>
        </w:tc>
        <w:tc>
          <w:tcPr>
            <w:tcW w:w="2942" w:type="dxa"/>
            <w:vAlign w:val="center"/>
          </w:tcPr>
          <w:p w14:paraId="751F852F" w14:textId="2CCF6780" w:rsidR="0008691B" w:rsidRDefault="00612956">
            <w:pPr>
              <w:rPr>
                <w:rFonts w:ascii="Arial" w:eastAsia="Arial" w:hAnsi="Arial" w:cs="Arial"/>
                <w:sz w:val="22"/>
                <w:szCs w:val="22"/>
              </w:rPr>
            </w:pPr>
            <w:r>
              <w:rPr>
                <w:rFonts w:ascii="Arial" w:eastAsia="Arial" w:hAnsi="Arial" w:cs="Arial"/>
                <w:sz w:val="22"/>
                <w:szCs w:val="22"/>
              </w:rPr>
              <w:t>Bairro:</w:t>
            </w:r>
            <w:r w:rsidR="00DF112A">
              <w:rPr>
                <w:rFonts w:ascii="Arial" w:eastAsia="Arial" w:hAnsi="Arial" w:cs="Arial"/>
                <w:sz w:val="22"/>
                <w:szCs w:val="22"/>
              </w:rPr>
              <w:t xml:space="preserve"> </w:t>
            </w:r>
          </w:p>
        </w:tc>
      </w:tr>
      <w:tr w:rsidR="0008691B" w14:paraId="3FC9D8F3" w14:textId="77777777">
        <w:tc>
          <w:tcPr>
            <w:tcW w:w="3369" w:type="dxa"/>
            <w:vAlign w:val="center"/>
          </w:tcPr>
          <w:p w14:paraId="5D2EECCA" w14:textId="4919D7F0" w:rsidR="0008691B" w:rsidRDefault="00612956">
            <w:pPr>
              <w:rPr>
                <w:rFonts w:ascii="Arial" w:eastAsia="Arial" w:hAnsi="Arial" w:cs="Arial"/>
                <w:sz w:val="22"/>
                <w:szCs w:val="22"/>
              </w:rPr>
            </w:pPr>
            <w:r>
              <w:rPr>
                <w:rFonts w:ascii="Arial" w:eastAsia="Arial" w:hAnsi="Arial" w:cs="Arial"/>
                <w:sz w:val="22"/>
                <w:szCs w:val="22"/>
              </w:rPr>
              <w:t>Cidade:</w:t>
            </w:r>
            <w:r w:rsidR="00DF112A">
              <w:rPr>
                <w:rFonts w:ascii="Arial" w:eastAsia="Arial" w:hAnsi="Arial" w:cs="Arial"/>
                <w:sz w:val="22"/>
                <w:szCs w:val="22"/>
              </w:rPr>
              <w:t xml:space="preserve"> </w:t>
            </w:r>
          </w:p>
        </w:tc>
        <w:tc>
          <w:tcPr>
            <w:tcW w:w="1275" w:type="dxa"/>
            <w:vAlign w:val="center"/>
          </w:tcPr>
          <w:p w14:paraId="6C3EDA3F" w14:textId="3B626718" w:rsidR="0008691B" w:rsidRDefault="00612956">
            <w:pPr>
              <w:jc w:val="left"/>
              <w:rPr>
                <w:rFonts w:ascii="Arial" w:eastAsia="Arial" w:hAnsi="Arial" w:cs="Arial"/>
                <w:sz w:val="22"/>
                <w:szCs w:val="22"/>
              </w:rPr>
            </w:pPr>
            <w:r>
              <w:rPr>
                <w:rFonts w:ascii="Arial" w:eastAsia="Arial" w:hAnsi="Arial" w:cs="Arial"/>
                <w:sz w:val="22"/>
                <w:szCs w:val="22"/>
              </w:rPr>
              <w:t>UF:</w:t>
            </w:r>
          </w:p>
        </w:tc>
        <w:tc>
          <w:tcPr>
            <w:tcW w:w="2268" w:type="dxa"/>
            <w:gridSpan w:val="2"/>
            <w:vAlign w:val="center"/>
          </w:tcPr>
          <w:p w14:paraId="42478D0F" w14:textId="5A7FA86D" w:rsidR="0008691B" w:rsidRDefault="00612956">
            <w:pPr>
              <w:rPr>
                <w:rFonts w:ascii="Arial" w:eastAsia="Arial" w:hAnsi="Arial" w:cs="Arial"/>
                <w:sz w:val="22"/>
                <w:szCs w:val="22"/>
              </w:rPr>
            </w:pPr>
            <w:r>
              <w:rPr>
                <w:rFonts w:ascii="Arial" w:eastAsia="Arial" w:hAnsi="Arial" w:cs="Arial"/>
                <w:sz w:val="22"/>
                <w:szCs w:val="22"/>
              </w:rPr>
              <w:t>CEP:</w:t>
            </w:r>
          </w:p>
        </w:tc>
        <w:tc>
          <w:tcPr>
            <w:tcW w:w="2942" w:type="dxa"/>
            <w:vAlign w:val="center"/>
          </w:tcPr>
          <w:p w14:paraId="4DFB6120" w14:textId="6E6D516F" w:rsidR="0008691B" w:rsidRDefault="00B12748">
            <w:pPr>
              <w:jc w:val="left"/>
              <w:rPr>
                <w:rFonts w:ascii="Arial" w:eastAsia="Arial" w:hAnsi="Arial" w:cs="Arial"/>
                <w:sz w:val="22"/>
                <w:szCs w:val="22"/>
              </w:rPr>
            </w:pPr>
            <w:r w:rsidRPr="00B12748">
              <w:rPr>
                <w:rFonts w:ascii="Arial" w:eastAsia="Arial" w:hAnsi="Arial" w:cs="Arial"/>
                <w:sz w:val="22"/>
                <w:szCs w:val="22"/>
              </w:rPr>
              <w:t xml:space="preserve">TEL: </w:t>
            </w:r>
          </w:p>
        </w:tc>
      </w:tr>
      <w:tr w:rsidR="0008691B" w14:paraId="6744D62C" w14:textId="77777777">
        <w:trPr>
          <w:trHeight w:val="410"/>
        </w:trPr>
        <w:tc>
          <w:tcPr>
            <w:tcW w:w="4644" w:type="dxa"/>
            <w:gridSpan w:val="2"/>
            <w:vAlign w:val="center"/>
          </w:tcPr>
          <w:p w14:paraId="3D94B154" w14:textId="31844BF3" w:rsidR="0008691B" w:rsidRDefault="00612956">
            <w:pPr>
              <w:jc w:val="left"/>
              <w:rPr>
                <w:rFonts w:ascii="Arial" w:eastAsia="Arial" w:hAnsi="Arial" w:cs="Arial"/>
                <w:sz w:val="22"/>
                <w:szCs w:val="22"/>
              </w:rPr>
            </w:pPr>
            <w:r>
              <w:rPr>
                <w:rFonts w:ascii="Arial" w:eastAsia="Arial" w:hAnsi="Arial" w:cs="Arial"/>
                <w:sz w:val="22"/>
                <w:szCs w:val="22"/>
              </w:rPr>
              <w:t>CNPJ/CPF:</w:t>
            </w:r>
          </w:p>
        </w:tc>
        <w:tc>
          <w:tcPr>
            <w:tcW w:w="5210" w:type="dxa"/>
            <w:gridSpan w:val="3"/>
            <w:vAlign w:val="center"/>
          </w:tcPr>
          <w:p w14:paraId="0C63AF32" w14:textId="72DA087B" w:rsidR="0008691B" w:rsidRDefault="00612956">
            <w:pPr>
              <w:jc w:val="left"/>
              <w:rPr>
                <w:rFonts w:ascii="Arial" w:eastAsia="Arial" w:hAnsi="Arial" w:cs="Arial"/>
                <w:sz w:val="22"/>
                <w:szCs w:val="22"/>
              </w:rPr>
            </w:pPr>
            <w:r>
              <w:rPr>
                <w:rFonts w:ascii="Arial" w:eastAsia="Arial" w:hAnsi="Arial" w:cs="Arial"/>
                <w:sz w:val="22"/>
                <w:szCs w:val="22"/>
              </w:rPr>
              <w:t>Inscrição Estadual/RG:</w:t>
            </w:r>
          </w:p>
        </w:tc>
      </w:tr>
    </w:tbl>
    <w:p w14:paraId="56D93AFD" w14:textId="77777777" w:rsidR="0008691B" w:rsidRPr="005B1688" w:rsidRDefault="0008691B">
      <w:pPr>
        <w:tabs>
          <w:tab w:val="left" w:pos="284"/>
        </w:tabs>
        <w:rPr>
          <w:rFonts w:ascii="Arial" w:eastAsia="Arial" w:hAnsi="Arial" w:cs="Arial"/>
          <w:b/>
          <w:sz w:val="16"/>
          <w:szCs w:val="16"/>
        </w:rPr>
      </w:pPr>
    </w:p>
    <w:p w14:paraId="66B8D00D" w14:textId="739DF0B0" w:rsidR="0008691B" w:rsidRDefault="00612956">
      <w:pPr>
        <w:tabs>
          <w:tab w:val="left" w:pos="284"/>
        </w:tabs>
        <w:spacing w:after="120"/>
        <w:rPr>
          <w:rFonts w:ascii="Arial" w:eastAsia="Arial" w:hAnsi="Arial" w:cs="Arial"/>
          <w:sz w:val="22"/>
          <w:szCs w:val="22"/>
        </w:rPr>
      </w:pPr>
      <w:r>
        <w:rPr>
          <w:rFonts w:ascii="Arial" w:eastAsia="Arial" w:hAnsi="Arial" w:cs="Arial"/>
          <w:b/>
          <w:sz w:val="22"/>
          <w:szCs w:val="22"/>
        </w:rPr>
        <w:t>Objeto:</w:t>
      </w:r>
      <w:r>
        <w:rPr>
          <w:rFonts w:ascii="Arial" w:eastAsia="Arial" w:hAnsi="Arial" w:cs="Arial"/>
          <w:sz w:val="22"/>
          <w:szCs w:val="22"/>
        </w:rPr>
        <w:t xml:space="preserve"> </w:t>
      </w:r>
      <w:r w:rsidR="00553F48" w:rsidRPr="00553F48">
        <w:rPr>
          <w:rFonts w:ascii="Arial" w:eastAsia="Arial" w:hAnsi="Arial" w:cs="Arial"/>
          <w:smallCaps/>
          <w:color w:val="000000"/>
          <w:sz w:val="22"/>
          <w:szCs w:val="22"/>
        </w:rPr>
        <w:t>Aquisição de gêneros alimentícios e materiais de limpeza, divididos em dois lotes, para suprir as necessidades da Câmara Municipal de Bom Jardim de Minas, garantindo o abastecimento contínuo e adequado dos produtos indispensáveis ao funcionamento das atividades legislativas e administrativas</w:t>
      </w:r>
    </w:p>
    <w:tbl>
      <w:tblPr>
        <w:tblStyle w:val="Tabelacomgrade"/>
        <w:tblW w:w="0" w:type="auto"/>
        <w:tblLook w:val="04A0" w:firstRow="1" w:lastRow="0" w:firstColumn="1" w:lastColumn="0" w:noHBand="0" w:noVBand="1"/>
      </w:tblPr>
      <w:tblGrid>
        <w:gridCol w:w="686"/>
        <w:gridCol w:w="3156"/>
        <w:gridCol w:w="1267"/>
        <w:gridCol w:w="832"/>
        <w:gridCol w:w="1372"/>
        <w:gridCol w:w="904"/>
        <w:gridCol w:w="1411"/>
      </w:tblGrid>
      <w:tr w:rsidR="009C17CE" w:rsidRPr="00BA1035" w14:paraId="6A06238B" w14:textId="6F36A986" w:rsidTr="00D0566E">
        <w:tc>
          <w:tcPr>
            <w:tcW w:w="0" w:type="auto"/>
            <w:gridSpan w:val="7"/>
            <w:vAlign w:val="center"/>
          </w:tcPr>
          <w:p w14:paraId="1F1274B7" w14:textId="38B0506E" w:rsidR="009C17CE" w:rsidRPr="008D37D1" w:rsidRDefault="009C17CE" w:rsidP="007F2CDC">
            <w:pPr>
              <w:pStyle w:val="Corpodetexto"/>
              <w:jc w:val="center"/>
              <w:rPr>
                <w:rFonts w:asciiTheme="minorHAnsi" w:eastAsia="Times New Roman" w:hAnsiTheme="minorHAnsi" w:cs="Calibri"/>
                <w:b/>
                <w:bCs/>
                <w:color w:val="000000"/>
                <w:lang w:val="pt-BR" w:eastAsia="pt-BR"/>
              </w:rPr>
            </w:pPr>
            <w:r w:rsidRPr="008D37D1">
              <w:rPr>
                <w:rFonts w:asciiTheme="minorHAnsi" w:eastAsia="Times New Roman" w:hAnsiTheme="minorHAnsi" w:cs="Calibri"/>
                <w:b/>
                <w:bCs/>
                <w:color w:val="000000"/>
                <w:lang w:val="pt-BR" w:eastAsia="pt-BR"/>
              </w:rPr>
              <w:t xml:space="preserve">LOTE </w:t>
            </w:r>
            <w:r w:rsidR="00880376">
              <w:rPr>
                <w:rFonts w:asciiTheme="minorHAnsi" w:eastAsia="Times New Roman" w:hAnsiTheme="minorHAnsi" w:cs="Calibri"/>
                <w:b/>
                <w:bCs/>
                <w:color w:val="000000"/>
                <w:lang w:val="pt-BR" w:eastAsia="pt-BR"/>
              </w:rPr>
              <w:t>2</w:t>
            </w:r>
            <w:r w:rsidRPr="008D37D1">
              <w:rPr>
                <w:rFonts w:asciiTheme="minorHAnsi" w:eastAsia="Times New Roman" w:hAnsiTheme="minorHAnsi" w:cs="Calibri"/>
                <w:b/>
                <w:bCs/>
                <w:color w:val="000000"/>
                <w:lang w:val="pt-BR" w:eastAsia="pt-BR"/>
              </w:rPr>
              <w:t xml:space="preserve">: </w:t>
            </w:r>
            <w:r w:rsidR="000C0274">
              <w:rPr>
                <w:rFonts w:asciiTheme="minorHAnsi" w:eastAsia="Times New Roman" w:hAnsiTheme="minorHAnsi" w:cs="Calibri"/>
                <w:b/>
                <w:bCs/>
                <w:color w:val="000000"/>
                <w:lang w:val="pt-BR" w:eastAsia="pt-BR"/>
              </w:rPr>
              <w:t>MATERIAL DE LIMPEZA</w:t>
            </w:r>
          </w:p>
        </w:tc>
      </w:tr>
      <w:tr w:rsidR="009C17CE" w:rsidRPr="00BA1035" w14:paraId="7503A524" w14:textId="670362CD" w:rsidTr="009C17CE">
        <w:tc>
          <w:tcPr>
            <w:tcW w:w="0" w:type="auto"/>
            <w:vAlign w:val="center"/>
          </w:tcPr>
          <w:p w14:paraId="088E7CF1" w14:textId="77777777" w:rsidR="009C17CE" w:rsidRPr="00BA1035" w:rsidRDefault="009C17CE" w:rsidP="009C17CE">
            <w:pPr>
              <w:pStyle w:val="Corpodetexto"/>
              <w:rPr>
                <w:rFonts w:asciiTheme="minorHAnsi" w:eastAsia="Times New Roman" w:hAnsiTheme="minorHAnsi" w:cs="Calibri"/>
                <w:b/>
                <w:bCs/>
                <w:color w:val="000000"/>
                <w:lang w:val="pt-BR" w:eastAsia="pt-BR"/>
              </w:rPr>
            </w:pPr>
            <w:r w:rsidRPr="00BA1035">
              <w:rPr>
                <w:rFonts w:asciiTheme="minorHAnsi" w:eastAsia="Times New Roman" w:hAnsiTheme="minorHAnsi" w:cs="Calibri"/>
                <w:b/>
                <w:bCs/>
                <w:color w:val="000000"/>
                <w:lang w:val="pt-BR" w:eastAsia="pt-BR"/>
              </w:rPr>
              <w:t>Item</w:t>
            </w:r>
          </w:p>
        </w:tc>
        <w:tc>
          <w:tcPr>
            <w:tcW w:w="0" w:type="auto"/>
            <w:vAlign w:val="center"/>
          </w:tcPr>
          <w:p w14:paraId="5D5BDD2D" w14:textId="77777777" w:rsidR="009C17CE" w:rsidRPr="00BA1035" w:rsidRDefault="009C17CE" w:rsidP="009C17CE">
            <w:pPr>
              <w:pStyle w:val="Corpodetexto"/>
              <w:rPr>
                <w:rFonts w:asciiTheme="minorHAnsi" w:eastAsia="Times New Roman" w:hAnsiTheme="minorHAnsi" w:cs="Calibri"/>
                <w:b/>
                <w:bCs/>
                <w:color w:val="000000"/>
                <w:lang w:val="pt-BR" w:eastAsia="pt-BR"/>
              </w:rPr>
            </w:pPr>
            <w:r w:rsidRPr="00BA1035">
              <w:rPr>
                <w:rFonts w:asciiTheme="minorHAnsi" w:eastAsia="Times New Roman" w:hAnsiTheme="minorHAnsi" w:cs="Calibri"/>
                <w:b/>
                <w:bCs/>
                <w:color w:val="000000"/>
                <w:lang w:val="pt-BR" w:eastAsia="pt-BR"/>
              </w:rPr>
              <w:t>Descrição do material ou serviço</w:t>
            </w:r>
          </w:p>
        </w:tc>
        <w:tc>
          <w:tcPr>
            <w:tcW w:w="0" w:type="auto"/>
            <w:vAlign w:val="center"/>
          </w:tcPr>
          <w:p w14:paraId="2840E6F5" w14:textId="77777777" w:rsidR="009C17CE" w:rsidRPr="00BA1035" w:rsidRDefault="009C17CE" w:rsidP="009C17CE">
            <w:pPr>
              <w:pStyle w:val="Corpodetexto"/>
              <w:rPr>
                <w:rFonts w:asciiTheme="minorHAnsi" w:eastAsia="Times New Roman" w:hAnsiTheme="minorHAnsi" w:cs="Calibri"/>
                <w:b/>
                <w:bCs/>
                <w:color w:val="000000"/>
                <w:lang w:val="pt-BR" w:eastAsia="pt-BR"/>
              </w:rPr>
            </w:pPr>
            <w:r w:rsidRPr="00BA1035">
              <w:rPr>
                <w:rFonts w:asciiTheme="minorHAnsi" w:eastAsia="Times New Roman" w:hAnsiTheme="minorHAnsi" w:cs="Calibri"/>
                <w:b/>
                <w:bCs/>
                <w:color w:val="000000"/>
                <w:lang w:val="pt-BR" w:eastAsia="pt-BR"/>
              </w:rPr>
              <w:t>Unidade</w:t>
            </w:r>
          </w:p>
        </w:tc>
        <w:tc>
          <w:tcPr>
            <w:tcW w:w="0" w:type="auto"/>
            <w:vAlign w:val="center"/>
          </w:tcPr>
          <w:p w14:paraId="5CE91626" w14:textId="77777777" w:rsidR="009C17CE" w:rsidRPr="00BA1035" w:rsidRDefault="009C17CE" w:rsidP="009C17CE">
            <w:pPr>
              <w:pStyle w:val="Corpodetexto"/>
              <w:rPr>
                <w:rFonts w:asciiTheme="minorHAnsi" w:eastAsia="Times New Roman" w:hAnsiTheme="minorHAnsi" w:cs="Calibri"/>
                <w:b/>
                <w:bCs/>
                <w:color w:val="000000"/>
                <w:lang w:val="pt-BR" w:eastAsia="pt-BR"/>
              </w:rPr>
            </w:pPr>
            <w:r w:rsidRPr="00BA1035">
              <w:rPr>
                <w:rFonts w:asciiTheme="minorHAnsi" w:eastAsia="Times New Roman" w:hAnsiTheme="minorHAnsi" w:cs="Calibri"/>
                <w:b/>
                <w:bCs/>
                <w:color w:val="000000"/>
                <w:lang w:val="pt-BR" w:eastAsia="pt-BR"/>
              </w:rPr>
              <w:t>Quant</w:t>
            </w:r>
          </w:p>
        </w:tc>
        <w:tc>
          <w:tcPr>
            <w:tcW w:w="0" w:type="auto"/>
          </w:tcPr>
          <w:p w14:paraId="2E7F8015" w14:textId="0BCB3ECF" w:rsidR="009C17CE" w:rsidRPr="00BA1035" w:rsidRDefault="009C17CE" w:rsidP="009C17CE">
            <w:pPr>
              <w:pStyle w:val="Corpodetexto"/>
              <w:spacing w:before="120" w:after="120"/>
              <w:rPr>
                <w:rFonts w:asciiTheme="minorHAnsi" w:eastAsia="Times New Roman" w:hAnsiTheme="minorHAnsi" w:cs="Calibri"/>
                <w:b/>
                <w:bCs/>
                <w:color w:val="000000"/>
                <w:lang w:val="pt-BR" w:eastAsia="pt-BR"/>
              </w:rPr>
            </w:pPr>
            <w:r>
              <w:rPr>
                <w:rFonts w:asciiTheme="minorHAnsi" w:eastAsia="Times New Roman" w:hAnsiTheme="minorHAnsi" w:cs="Calibri"/>
                <w:b/>
                <w:bCs/>
                <w:color w:val="000000"/>
                <w:lang w:val="pt-BR" w:eastAsia="pt-BR"/>
              </w:rPr>
              <w:t>observação</w:t>
            </w:r>
          </w:p>
        </w:tc>
        <w:tc>
          <w:tcPr>
            <w:tcW w:w="0" w:type="auto"/>
          </w:tcPr>
          <w:p w14:paraId="7B4948AD" w14:textId="3650F80C" w:rsidR="009C17CE" w:rsidRPr="00BA1035" w:rsidRDefault="009C17CE" w:rsidP="009C17CE">
            <w:pPr>
              <w:pStyle w:val="Corpodetexto"/>
              <w:rPr>
                <w:rFonts w:asciiTheme="minorHAnsi" w:eastAsia="Times New Roman" w:hAnsiTheme="minorHAnsi" w:cs="Calibri"/>
                <w:b/>
                <w:bCs/>
                <w:color w:val="000000"/>
                <w:lang w:val="pt-BR" w:eastAsia="pt-BR"/>
              </w:rPr>
            </w:pPr>
            <w:r>
              <w:rPr>
                <w:rFonts w:asciiTheme="minorHAnsi" w:eastAsia="Times New Roman" w:hAnsiTheme="minorHAnsi" w:cs="Calibri"/>
                <w:b/>
                <w:bCs/>
                <w:color w:val="000000"/>
                <w:lang w:val="pt-BR" w:eastAsia="pt-BR"/>
              </w:rPr>
              <w:t>Valor/ item</w:t>
            </w:r>
          </w:p>
        </w:tc>
        <w:tc>
          <w:tcPr>
            <w:tcW w:w="0" w:type="auto"/>
          </w:tcPr>
          <w:p w14:paraId="07F2523B" w14:textId="1780EB23" w:rsidR="009C17CE" w:rsidRPr="00BA1035" w:rsidRDefault="009C17CE" w:rsidP="009C17CE">
            <w:pPr>
              <w:pStyle w:val="Corpodetexto"/>
              <w:rPr>
                <w:rFonts w:asciiTheme="minorHAnsi" w:eastAsia="Times New Roman" w:hAnsiTheme="minorHAnsi" w:cs="Calibri"/>
                <w:b/>
                <w:bCs/>
                <w:color w:val="000000"/>
                <w:lang w:val="pt-BR" w:eastAsia="pt-BR"/>
              </w:rPr>
            </w:pPr>
            <w:r>
              <w:rPr>
                <w:rFonts w:asciiTheme="minorHAnsi" w:eastAsia="Times New Roman" w:hAnsiTheme="minorHAnsi" w:cs="Calibri"/>
                <w:b/>
                <w:bCs/>
                <w:color w:val="000000"/>
                <w:lang w:val="pt-BR" w:eastAsia="pt-BR"/>
              </w:rPr>
              <w:t>Valor/Total</w:t>
            </w:r>
          </w:p>
        </w:tc>
      </w:tr>
      <w:tr w:rsidR="000C0274" w:rsidRPr="0001054B" w14:paraId="0BC3C9A1" w14:textId="7B4D1FD6" w:rsidTr="009C17CE">
        <w:tc>
          <w:tcPr>
            <w:tcW w:w="0" w:type="auto"/>
            <w:vAlign w:val="center"/>
          </w:tcPr>
          <w:p w14:paraId="27E34127" w14:textId="77777777" w:rsidR="000C0274" w:rsidRPr="00BA1035" w:rsidRDefault="000C0274" w:rsidP="000C0274">
            <w:pPr>
              <w:pStyle w:val="Corpodetexto"/>
              <w:rPr>
                <w:rFonts w:asciiTheme="minorHAnsi" w:hAnsiTheme="minorHAnsi"/>
                <w:lang w:val="pt-BR"/>
              </w:rPr>
            </w:pPr>
            <w:r>
              <w:rPr>
                <w:rFonts w:ascii="Calibri" w:hAnsi="Calibri" w:cs="Calibri"/>
                <w:color w:val="000000"/>
                <w:sz w:val="20"/>
                <w:szCs w:val="20"/>
              </w:rPr>
              <w:t>01</w:t>
            </w:r>
          </w:p>
        </w:tc>
        <w:tc>
          <w:tcPr>
            <w:tcW w:w="0" w:type="auto"/>
            <w:vAlign w:val="center"/>
          </w:tcPr>
          <w:p w14:paraId="54473E5F" w14:textId="22023E87" w:rsidR="000C0274" w:rsidRPr="00F908B6" w:rsidRDefault="000C0274" w:rsidP="000C0274">
            <w:pPr>
              <w:pStyle w:val="Corpodetexto"/>
              <w:spacing w:before="120" w:after="120"/>
              <w:rPr>
                <w:rFonts w:asciiTheme="minorHAnsi" w:hAnsiTheme="minorHAnsi" w:cstheme="minorHAnsi"/>
                <w:lang w:val="pt-BR"/>
              </w:rPr>
            </w:pPr>
            <w:r w:rsidRPr="007C6EAE">
              <w:rPr>
                <w:rFonts w:asciiTheme="majorHAnsi" w:hAnsiTheme="majorHAnsi"/>
                <w:color w:val="000000"/>
              </w:rPr>
              <w:t xml:space="preserve">Água Sanitária 2l- Água Sanitária Composição Química: Hipoclorito De Sódio, Hidróxido De Sódio, </w:t>
            </w:r>
            <w:proofErr w:type="gramStart"/>
            <w:r w:rsidRPr="007C6EAE">
              <w:rPr>
                <w:rFonts w:asciiTheme="majorHAnsi" w:hAnsiTheme="majorHAnsi"/>
                <w:color w:val="000000"/>
              </w:rPr>
              <w:t>Cloreto ,</w:t>
            </w:r>
            <w:proofErr w:type="gramEnd"/>
            <w:r w:rsidRPr="007C6EAE">
              <w:rPr>
                <w:rFonts w:asciiTheme="majorHAnsi" w:hAnsiTheme="majorHAnsi"/>
                <w:color w:val="000000"/>
              </w:rPr>
              <w:t xml:space="preserve"> Cor: Incolor , Aplicação: Lavagem E Alvejante De Roupas, Banheiras, Pias, , Tipo: Comum</w:t>
            </w:r>
          </w:p>
        </w:tc>
        <w:tc>
          <w:tcPr>
            <w:tcW w:w="0" w:type="auto"/>
            <w:vAlign w:val="center"/>
          </w:tcPr>
          <w:p w14:paraId="4C30AE1C" w14:textId="4B259244" w:rsidR="000C0274" w:rsidRPr="00BA1035" w:rsidRDefault="000C0274" w:rsidP="000C0274">
            <w:pPr>
              <w:pStyle w:val="Corpodetexto"/>
              <w:jc w:val="center"/>
              <w:rPr>
                <w:rFonts w:asciiTheme="minorHAnsi" w:hAnsiTheme="minorHAnsi"/>
                <w:lang w:val="pt-BR"/>
              </w:rPr>
            </w:pPr>
            <w:r w:rsidRPr="007C6EAE">
              <w:rPr>
                <w:rFonts w:asciiTheme="majorHAnsi" w:hAnsiTheme="majorHAnsi"/>
                <w:color w:val="000000"/>
              </w:rPr>
              <w:t>garrafa</w:t>
            </w:r>
          </w:p>
        </w:tc>
        <w:tc>
          <w:tcPr>
            <w:tcW w:w="0" w:type="auto"/>
            <w:vAlign w:val="center"/>
          </w:tcPr>
          <w:p w14:paraId="02943BB9" w14:textId="7B6910A4" w:rsidR="000C0274" w:rsidRPr="0001054B" w:rsidRDefault="000C0274" w:rsidP="000C0274">
            <w:pPr>
              <w:pStyle w:val="Corpodetexto"/>
              <w:jc w:val="center"/>
              <w:rPr>
                <w:rFonts w:asciiTheme="minorHAnsi" w:hAnsiTheme="minorHAnsi"/>
                <w:lang w:val="pt-BR"/>
              </w:rPr>
            </w:pPr>
            <w:r>
              <w:rPr>
                <w:rFonts w:asciiTheme="majorHAnsi" w:hAnsiTheme="majorHAnsi"/>
                <w:color w:val="000000"/>
              </w:rPr>
              <w:t>15</w:t>
            </w:r>
          </w:p>
        </w:tc>
        <w:tc>
          <w:tcPr>
            <w:tcW w:w="0" w:type="auto"/>
          </w:tcPr>
          <w:p w14:paraId="2BB80705" w14:textId="77777777" w:rsidR="000C0274" w:rsidRPr="0001054B" w:rsidRDefault="000C0274" w:rsidP="000C0274">
            <w:pPr>
              <w:pStyle w:val="Corpodetexto"/>
              <w:jc w:val="center"/>
              <w:rPr>
                <w:rFonts w:ascii="Calibri" w:eastAsia="Times New Roman" w:hAnsi="Calibri" w:cs="Calibri"/>
                <w:color w:val="000000"/>
                <w:lang w:eastAsia="pt-BR"/>
              </w:rPr>
            </w:pPr>
          </w:p>
        </w:tc>
        <w:tc>
          <w:tcPr>
            <w:tcW w:w="0" w:type="auto"/>
          </w:tcPr>
          <w:p w14:paraId="1675D253" w14:textId="3FF16B8E" w:rsidR="000C0274" w:rsidRPr="0001054B" w:rsidRDefault="000C0274" w:rsidP="000C0274">
            <w:pPr>
              <w:pStyle w:val="Corpodetexto"/>
              <w:jc w:val="center"/>
              <w:rPr>
                <w:rFonts w:ascii="Calibri" w:eastAsia="Times New Roman" w:hAnsi="Calibri" w:cs="Calibri"/>
                <w:color w:val="000000"/>
                <w:lang w:eastAsia="pt-BR"/>
              </w:rPr>
            </w:pPr>
          </w:p>
        </w:tc>
        <w:tc>
          <w:tcPr>
            <w:tcW w:w="0" w:type="auto"/>
          </w:tcPr>
          <w:p w14:paraId="58CB3CAB" w14:textId="77777777" w:rsidR="000C0274" w:rsidRPr="0001054B" w:rsidRDefault="000C0274" w:rsidP="000C0274">
            <w:pPr>
              <w:pStyle w:val="Corpodetexto"/>
              <w:jc w:val="center"/>
              <w:rPr>
                <w:rFonts w:ascii="Calibri" w:eastAsia="Times New Roman" w:hAnsi="Calibri" w:cs="Calibri"/>
                <w:color w:val="000000"/>
                <w:lang w:eastAsia="pt-BR"/>
              </w:rPr>
            </w:pPr>
          </w:p>
        </w:tc>
      </w:tr>
      <w:tr w:rsidR="000C0274" w14:paraId="17B683F9" w14:textId="09A9DC86" w:rsidTr="009C17CE">
        <w:tc>
          <w:tcPr>
            <w:tcW w:w="0" w:type="auto"/>
            <w:vAlign w:val="center"/>
          </w:tcPr>
          <w:p w14:paraId="711AD96A" w14:textId="77777777" w:rsidR="000C0274" w:rsidRPr="00BA1035" w:rsidRDefault="000C0274" w:rsidP="000C0274">
            <w:pPr>
              <w:pStyle w:val="Corpodetexto"/>
              <w:rPr>
                <w:rFonts w:asciiTheme="minorHAnsi" w:eastAsia="Times New Roman" w:hAnsiTheme="minorHAnsi" w:cs="Calibri"/>
                <w:color w:val="000000"/>
                <w:lang w:val="pt-BR" w:eastAsia="pt-BR"/>
              </w:rPr>
            </w:pPr>
            <w:r>
              <w:rPr>
                <w:rFonts w:ascii="Calibri" w:hAnsi="Calibri" w:cs="Calibri"/>
                <w:color w:val="000000"/>
                <w:sz w:val="20"/>
                <w:szCs w:val="20"/>
              </w:rPr>
              <w:t>02</w:t>
            </w:r>
          </w:p>
        </w:tc>
        <w:tc>
          <w:tcPr>
            <w:tcW w:w="0" w:type="auto"/>
            <w:vAlign w:val="center"/>
          </w:tcPr>
          <w:p w14:paraId="2E13A39F" w14:textId="08B070E6" w:rsidR="000C0274" w:rsidRPr="00F908B6" w:rsidRDefault="000C0274" w:rsidP="000C0274">
            <w:pPr>
              <w:pStyle w:val="Corpodetexto"/>
              <w:spacing w:before="120" w:after="120"/>
              <w:rPr>
                <w:rFonts w:asciiTheme="minorHAnsi" w:hAnsiTheme="minorHAnsi" w:cstheme="minorHAnsi"/>
              </w:rPr>
            </w:pPr>
            <w:r w:rsidRPr="00433772">
              <w:rPr>
                <w:rFonts w:asciiTheme="majorHAnsi" w:hAnsiTheme="majorHAnsi"/>
                <w:color w:val="000000"/>
              </w:rPr>
              <w:t xml:space="preserve">Desinfetante Líquido De Uso Geral Com Perfume De Ação Prolongada - galão com </w:t>
            </w:r>
            <w:r>
              <w:rPr>
                <w:rFonts w:asciiTheme="majorHAnsi" w:hAnsiTheme="majorHAnsi"/>
                <w:color w:val="000000"/>
              </w:rPr>
              <w:t>2</w:t>
            </w:r>
            <w:r w:rsidRPr="00433772">
              <w:rPr>
                <w:rFonts w:asciiTheme="majorHAnsi" w:hAnsiTheme="majorHAnsi"/>
                <w:color w:val="000000"/>
              </w:rPr>
              <w:t>L, Fragrância Lavanda</w:t>
            </w:r>
            <w:r>
              <w:rPr>
                <w:rFonts w:asciiTheme="majorHAnsi" w:hAnsiTheme="majorHAnsi"/>
                <w:color w:val="000000"/>
              </w:rPr>
              <w:t>, pinho, floral</w:t>
            </w:r>
          </w:p>
        </w:tc>
        <w:tc>
          <w:tcPr>
            <w:tcW w:w="0" w:type="auto"/>
            <w:vAlign w:val="center"/>
          </w:tcPr>
          <w:p w14:paraId="4278D983" w14:textId="73E7CAD8"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galão</w:t>
            </w:r>
          </w:p>
        </w:tc>
        <w:tc>
          <w:tcPr>
            <w:tcW w:w="0" w:type="auto"/>
            <w:vAlign w:val="center"/>
          </w:tcPr>
          <w:p w14:paraId="313D4CC2" w14:textId="1E5DAF84" w:rsidR="000C0274" w:rsidRDefault="000C0274" w:rsidP="000C0274">
            <w:pPr>
              <w:pStyle w:val="Corpodetexto"/>
              <w:jc w:val="center"/>
              <w:rPr>
                <w:rFonts w:asciiTheme="minorHAnsi" w:eastAsia="Times New Roman" w:hAnsiTheme="minorHAnsi" w:cs="Calibri"/>
                <w:color w:val="000000"/>
                <w:lang w:val="pt-BR" w:eastAsia="pt-BR"/>
              </w:rPr>
            </w:pPr>
            <w:r>
              <w:rPr>
                <w:rFonts w:asciiTheme="majorHAnsi" w:hAnsiTheme="majorHAnsi"/>
                <w:color w:val="000000"/>
              </w:rPr>
              <w:t>15</w:t>
            </w:r>
          </w:p>
        </w:tc>
        <w:tc>
          <w:tcPr>
            <w:tcW w:w="0" w:type="auto"/>
          </w:tcPr>
          <w:p w14:paraId="1D228B29" w14:textId="77777777" w:rsidR="000C0274" w:rsidRDefault="000C0274" w:rsidP="000C0274">
            <w:pPr>
              <w:pStyle w:val="Corpodetexto"/>
              <w:jc w:val="center"/>
              <w:rPr>
                <w:rFonts w:ascii="Calibri" w:eastAsia="Times New Roman" w:hAnsi="Calibri" w:cs="Calibri"/>
                <w:color w:val="000000"/>
                <w:lang w:eastAsia="pt-BR"/>
              </w:rPr>
            </w:pPr>
          </w:p>
        </w:tc>
        <w:tc>
          <w:tcPr>
            <w:tcW w:w="0" w:type="auto"/>
          </w:tcPr>
          <w:p w14:paraId="74078851" w14:textId="092CF793" w:rsidR="000C0274" w:rsidRDefault="000C0274" w:rsidP="000C0274">
            <w:pPr>
              <w:pStyle w:val="Corpodetexto"/>
              <w:jc w:val="center"/>
              <w:rPr>
                <w:rFonts w:ascii="Calibri" w:eastAsia="Times New Roman" w:hAnsi="Calibri" w:cs="Calibri"/>
                <w:color w:val="000000"/>
                <w:lang w:eastAsia="pt-BR"/>
              </w:rPr>
            </w:pPr>
          </w:p>
        </w:tc>
        <w:tc>
          <w:tcPr>
            <w:tcW w:w="0" w:type="auto"/>
          </w:tcPr>
          <w:p w14:paraId="547DC2EA" w14:textId="77777777" w:rsidR="000C0274" w:rsidRDefault="000C0274" w:rsidP="000C0274">
            <w:pPr>
              <w:pStyle w:val="Corpodetexto"/>
              <w:jc w:val="center"/>
              <w:rPr>
                <w:rFonts w:ascii="Calibri" w:eastAsia="Times New Roman" w:hAnsi="Calibri" w:cs="Calibri"/>
                <w:color w:val="000000"/>
                <w:lang w:eastAsia="pt-BR"/>
              </w:rPr>
            </w:pPr>
          </w:p>
        </w:tc>
      </w:tr>
      <w:tr w:rsidR="000C0274" w14:paraId="2E567B6C" w14:textId="1812B87B" w:rsidTr="009C17CE">
        <w:tc>
          <w:tcPr>
            <w:tcW w:w="0" w:type="auto"/>
            <w:vAlign w:val="center"/>
          </w:tcPr>
          <w:p w14:paraId="4FF1A499" w14:textId="77777777" w:rsidR="000C0274" w:rsidRDefault="000C0274" w:rsidP="000C0274">
            <w:pPr>
              <w:pStyle w:val="Corpodetexto"/>
              <w:rPr>
                <w:rFonts w:asciiTheme="minorHAnsi" w:eastAsia="Times New Roman" w:hAnsiTheme="minorHAnsi" w:cs="Calibri"/>
                <w:color w:val="000000"/>
                <w:lang w:val="pt-BR" w:eastAsia="pt-BR"/>
              </w:rPr>
            </w:pPr>
            <w:r>
              <w:rPr>
                <w:rFonts w:ascii="Calibri" w:hAnsi="Calibri" w:cs="Calibri"/>
                <w:color w:val="000000"/>
                <w:sz w:val="20"/>
                <w:szCs w:val="20"/>
              </w:rPr>
              <w:t>03</w:t>
            </w:r>
          </w:p>
        </w:tc>
        <w:tc>
          <w:tcPr>
            <w:tcW w:w="0" w:type="auto"/>
            <w:vAlign w:val="center"/>
          </w:tcPr>
          <w:p w14:paraId="044463D1" w14:textId="0B2315ED" w:rsidR="000C0274" w:rsidRPr="00F908B6" w:rsidRDefault="000C0274" w:rsidP="000C0274">
            <w:pPr>
              <w:pStyle w:val="Corpodetexto"/>
              <w:spacing w:before="120" w:after="120"/>
              <w:rPr>
                <w:rFonts w:asciiTheme="minorHAnsi" w:hAnsiTheme="minorHAnsi" w:cstheme="minorHAnsi"/>
              </w:rPr>
            </w:pPr>
            <w:r w:rsidRPr="00433772">
              <w:rPr>
                <w:rFonts w:asciiTheme="majorHAnsi" w:hAnsiTheme="majorHAnsi"/>
                <w:color w:val="000000"/>
              </w:rPr>
              <w:t>Detergente - Detergente, Líquido, Biodegradável, Concentrado, Desengordurante, Para Aplicação Em Utensílios De Cozinha, Fogões, Louças, Etc., Em Recipiente Com 500 Ml</w:t>
            </w:r>
          </w:p>
        </w:tc>
        <w:tc>
          <w:tcPr>
            <w:tcW w:w="0" w:type="auto"/>
            <w:vAlign w:val="center"/>
          </w:tcPr>
          <w:p w14:paraId="4EB6016C" w14:textId="5C0CD6B3"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unidade</w:t>
            </w:r>
          </w:p>
        </w:tc>
        <w:tc>
          <w:tcPr>
            <w:tcW w:w="0" w:type="auto"/>
            <w:vAlign w:val="center"/>
          </w:tcPr>
          <w:p w14:paraId="3761646D" w14:textId="7395744E" w:rsidR="000C0274" w:rsidRDefault="000C0274" w:rsidP="000C0274">
            <w:pPr>
              <w:pStyle w:val="Corpodetexto"/>
              <w:jc w:val="center"/>
              <w:rPr>
                <w:rFonts w:asciiTheme="minorHAnsi" w:eastAsia="Times New Roman" w:hAnsiTheme="minorHAnsi" w:cs="Calibri"/>
                <w:color w:val="000000"/>
                <w:lang w:val="pt-BR" w:eastAsia="pt-BR"/>
              </w:rPr>
            </w:pPr>
            <w:r w:rsidRPr="00433772">
              <w:rPr>
                <w:rFonts w:asciiTheme="majorHAnsi" w:hAnsiTheme="majorHAnsi"/>
                <w:color w:val="000000"/>
              </w:rPr>
              <w:t>06</w:t>
            </w:r>
          </w:p>
        </w:tc>
        <w:tc>
          <w:tcPr>
            <w:tcW w:w="0" w:type="auto"/>
          </w:tcPr>
          <w:p w14:paraId="65F2FF2F" w14:textId="77777777" w:rsidR="000C0274" w:rsidRDefault="000C0274" w:rsidP="000C0274">
            <w:pPr>
              <w:pStyle w:val="Corpodetexto"/>
              <w:jc w:val="center"/>
              <w:rPr>
                <w:rFonts w:ascii="Calibri" w:eastAsia="Times New Roman" w:hAnsi="Calibri" w:cs="Calibri"/>
                <w:color w:val="000000"/>
                <w:lang w:eastAsia="pt-BR"/>
              </w:rPr>
            </w:pPr>
          </w:p>
        </w:tc>
        <w:tc>
          <w:tcPr>
            <w:tcW w:w="0" w:type="auto"/>
          </w:tcPr>
          <w:p w14:paraId="238C13E8" w14:textId="310D4A95" w:rsidR="000C0274" w:rsidRDefault="000C0274" w:rsidP="000C0274">
            <w:pPr>
              <w:pStyle w:val="Corpodetexto"/>
              <w:jc w:val="center"/>
              <w:rPr>
                <w:rFonts w:ascii="Calibri" w:eastAsia="Times New Roman" w:hAnsi="Calibri" w:cs="Calibri"/>
                <w:color w:val="000000"/>
                <w:lang w:eastAsia="pt-BR"/>
              </w:rPr>
            </w:pPr>
          </w:p>
        </w:tc>
        <w:tc>
          <w:tcPr>
            <w:tcW w:w="0" w:type="auto"/>
          </w:tcPr>
          <w:p w14:paraId="213BF6CA" w14:textId="77777777" w:rsidR="000C0274" w:rsidRDefault="000C0274" w:rsidP="000C0274">
            <w:pPr>
              <w:pStyle w:val="Corpodetexto"/>
              <w:jc w:val="center"/>
              <w:rPr>
                <w:rFonts w:ascii="Calibri" w:eastAsia="Times New Roman" w:hAnsi="Calibri" w:cs="Calibri"/>
                <w:color w:val="000000"/>
                <w:lang w:eastAsia="pt-BR"/>
              </w:rPr>
            </w:pPr>
          </w:p>
        </w:tc>
      </w:tr>
      <w:tr w:rsidR="000C0274" w14:paraId="4F5BECB4" w14:textId="5F2A0D46" w:rsidTr="009C17CE">
        <w:tc>
          <w:tcPr>
            <w:tcW w:w="0" w:type="auto"/>
            <w:vAlign w:val="center"/>
          </w:tcPr>
          <w:p w14:paraId="46C99F32" w14:textId="77777777" w:rsidR="000C0274" w:rsidRDefault="000C0274" w:rsidP="000C0274">
            <w:pPr>
              <w:pStyle w:val="Corpodetexto"/>
              <w:rPr>
                <w:rFonts w:asciiTheme="minorHAnsi" w:eastAsia="Times New Roman" w:hAnsiTheme="minorHAnsi" w:cs="Calibri"/>
                <w:color w:val="000000"/>
                <w:lang w:val="pt-BR" w:eastAsia="pt-BR"/>
              </w:rPr>
            </w:pPr>
            <w:r>
              <w:rPr>
                <w:rFonts w:ascii="Calibri" w:hAnsi="Calibri" w:cs="Calibri"/>
                <w:color w:val="000000"/>
                <w:sz w:val="20"/>
                <w:szCs w:val="20"/>
              </w:rPr>
              <w:lastRenderedPageBreak/>
              <w:t>04</w:t>
            </w:r>
          </w:p>
        </w:tc>
        <w:tc>
          <w:tcPr>
            <w:tcW w:w="0" w:type="auto"/>
            <w:vAlign w:val="center"/>
          </w:tcPr>
          <w:p w14:paraId="3FED2D83" w14:textId="479BC806" w:rsidR="000C0274" w:rsidRPr="00F908B6" w:rsidRDefault="000C0274" w:rsidP="000C0274">
            <w:pPr>
              <w:pStyle w:val="Corpodetexto"/>
              <w:spacing w:before="120" w:after="120"/>
              <w:rPr>
                <w:rFonts w:asciiTheme="minorHAnsi" w:hAnsiTheme="minorHAnsi" w:cstheme="minorHAnsi"/>
              </w:rPr>
            </w:pPr>
            <w:r w:rsidRPr="007C6EAE">
              <w:rPr>
                <w:rFonts w:asciiTheme="majorHAnsi" w:hAnsiTheme="majorHAnsi"/>
                <w:color w:val="000000"/>
              </w:rPr>
              <w:t>LIMPADOR INSTANTÂNEO MULTIUSO</w:t>
            </w:r>
          </w:p>
        </w:tc>
        <w:tc>
          <w:tcPr>
            <w:tcW w:w="0" w:type="auto"/>
            <w:vAlign w:val="center"/>
          </w:tcPr>
          <w:p w14:paraId="08F7C718" w14:textId="3E557967"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unidade</w:t>
            </w:r>
          </w:p>
        </w:tc>
        <w:tc>
          <w:tcPr>
            <w:tcW w:w="0" w:type="auto"/>
            <w:vAlign w:val="center"/>
          </w:tcPr>
          <w:p w14:paraId="249DA8A8" w14:textId="701F3B7B" w:rsidR="000C0274" w:rsidRDefault="000C0274" w:rsidP="000C0274">
            <w:pPr>
              <w:pStyle w:val="Corpodetexto"/>
              <w:jc w:val="center"/>
              <w:rPr>
                <w:rFonts w:asciiTheme="minorHAnsi" w:eastAsia="Times New Roman" w:hAnsiTheme="minorHAnsi" w:cs="Calibri"/>
                <w:color w:val="000000"/>
                <w:lang w:val="pt-BR" w:eastAsia="pt-BR"/>
              </w:rPr>
            </w:pPr>
            <w:r>
              <w:rPr>
                <w:rFonts w:asciiTheme="majorHAnsi" w:hAnsiTheme="majorHAnsi"/>
                <w:color w:val="000000"/>
              </w:rPr>
              <w:t>12</w:t>
            </w:r>
          </w:p>
        </w:tc>
        <w:tc>
          <w:tcPr>
            <w:tcW w:w="0" w:type="auto"/>
          </w:tcPr>
          <w:p w14:paraId="1574AD84" w14:textId="77777777" w:rsidR="000C0274" w:rsidRDefault="000C0274" w:rsidP="000C0274">
            <w:pPr>
              <w:pStyle w:val="Corpodetexto"/>
              <w:jc w:val="center"/>
              <w:rPr>
                <w:rFonts w:ascii="Calibri" w:hAnsi="Calibri"/>
                <w:color w:val="000000"/>
              </w:rPr>
            </w:pPr>
          </w:p>
        </w:tc>
        <w:tc>
          <w:tcPr>
            <w:tcW w:w="0" w:type="auto"/>
          </w:tcPr>
          <w:p w14:paraId="075DD53A" w14:textId="1F081E07" w:rsidR="000C0274" w:rsidRDefault="000C0274" w:rsidP="000C0274">
            <w:pPr>
              <w:pStyle w:val="Corpodetexto"/>
              <w:jc w:val="center"/>
              <w:rPr>
                <w:rFonts w:ascii="Calibri" w:hAnsi="Calibri"/>
                <w:color w:val="000000"/>
              </w:rPr>
            </w:pPr>
          </w:p>
        </w:tc>
        <w:tc>
          <w:tcPr>
            <w:tcW w:w="0" w:type="auto"/>
          </w:tcPr>
          <w:p w14:paraId="6B4C2D90" w14:textId="77777777" w:rsidR="000C0274" w:rsidRDefault="000C0274" w:rsidP="000C0274">
            <w:pPr>
              <w:pStyle w:val="Corpodetexto"/>
              <w:jc w:val="center"/>
              <w:rPr>
                <w:rFonts w:ascii="Calibri" w:hAnsi="Calibri"/>
                <w:color w:val="000000"/>
              </w:rPr>
            </w:pPr>
          </w:p>
        </w:tc>
      </w:tr>
      <w:tr w:rsidR="000C0274" w14:paraId="34EC501E" w14:textId="09CFD41B" w:rsidTr="009C17CE">
        <w:tc>
          <w:tcPr>
            <w:tcW w:w="0" w:type="auto"/>
            <w:vAlign w:val="center"/>
          </w:tcPr>
          <w:p w14:paraId="14948DA9" w14:textId="77777777" w:rsidR="000C0274" w:rsidRDefault="000C0274" w:rsidP="000C0274">
            <w:pPr>
              <w:pStyle w:val="Corpodetexto"/>
              <w:rPr>
                <w:rFonts w:ascii="Calibri" w:hAnsi="Calibri" w:cs="Calibri"/>
                <w:color w:val="000000"/>
                <w:sz w:val="20"/>
                <w:szCs w:val="20"/>
              </w:rPr>
            </w:pPr>
            <w:r>
              <w:rPr>
                <w:rFonts w:ascii="Calibri" w:hAnsi="Calibri" w:cs="Calibri"/>
                <w:color w:val="000000"/>
                <w:sz w:val="20"/>
                <w:szCs w:val="20"/>
              </w:rPr>
              <w:t>05</w:t>
            </w:r>
          </w:p>
        </w:tc>
        <w:tc>
          <w:tcPr>
            <w:tcW w:w="0" w:type="auto"/>
            <w:vAlign w:val="center"/>
          </w:tcPr>
          <w:p w14:paraId="220B3ED3" w14:textId="7939E06E" w:rsidR="000C0274" w:rsidRPr="00F908B6" w:rsidRDefault="000C0274" w:rsidP="000C0274">
            <w:pPr>
              <w:pStyle w:val="Corpodetexto"/>
              <w:spacing w:before="120" w:after="120"/>
              <w:rPr>
                <w:rFonts w:asciiTheme="minorHAnsi" w:hAnsiTheme="minorHAnsi" w:cstheme="minorHAnsi"/>
              </w:rPr>
            </w:pPr>
            <w:r w:rsidRPr="00433772">
              <w:rPr>
                <w:rFonts w:asciiTheme="majorHAnsi" w:hAnsiTheme="majorHAnsi"/>
                <w:color w:val="000000"/>
              </w:rPr>
              <w:t xml:space="preserve">Pano de chão 100% algodão, tamanho igual ou superior à </w:t>
            </w:r>
            <w:r w:rsidRPr="00EE79D9">
              <w:rPr>
                <w:rFonts w:asciiTheme="majorHAnsi" w:hAnsiTheme="majorHAnsi"/>
                <w:color w:val="000000"/>
              </w:rPr>
              <w:t>50x7</w:t>
            </w:r>
            <w:r>
              <w:rPr>
                <w:rFonts w:asciiTheme="majorHAnsi" w:hAnsiTheme="majorHAnsi"/>
                <w:color w:val="000000"/>
              </w:rPr>
              <w:t>5</w:t>
            </w:r>
            <w:r w:rsidRPr="00EE79D9">
              <w:rPr>
                <w:rFonts w:asciiTheme="majorHAnsi" w:hAnsiTheme="majorHAnsi"/>
                <w:color w:val="000000"/>
              </w:rPr>
              <w:t>,</w:t>
            </w:r>
            <w:r w:rsidRPr="00433772">
              <w:rPr>
                <w:rFonts w:asciiTheme="majorHAnsi" w:hAnsiTheme="majorHAnsi"/>
                <w:color w:val="000000"/>
              </w:rPr>
              <w:t xml:space="preserve"> reforçado. </w:t>
            </w:r>
          </w:p>
        </w:tc>
        <w:tc>
          <w:tcPr>
            <w:tcW w:w="0" w:type="auto"/>
            <w:vAlign w:val="center"/>
          </w:tcPr>
          <w:p w14:paraId="2475E17F" w14:textId="3C63DAD1"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unidade</w:t>
            </w:r>
          </w:p>
        </w:tc>
        <w:tc>
          <w:tcPr>
            <w:tcW w:w="0" w:type="auto"/>
            <w:vAlign w:val="center"/>
          </w:tcPr>
          <w:p w14:paraId="59588B7E" w14:textId="5DCE4B55" w:rsidR="000C0274" w:rsidRDefault="000C0274" w:rsidP="000C0274">
            <w:pPr>
              <w:pStyle w:val="Corpodetexto"/>
              <w:jc w:val="center"/>
              <w:rPr>
                <w:rFonts w:asciiTheme="minorHAnsi" w:eastAsia="Times New Roman" w:hAnsiTheme="minorHAnsi" w:cs="Calibri"/>
                <w:color w:val="000000"/>
                <w:lang w:val="pt-BR" w:eastAsia="pt-BR"/>
              </w:rPr>
            </w:pPr>
            <w:r>
              <w:rPr>
                <w:rFonts w:asciiTheme="majorHAnsi" w:hAnsiTheme="majorHAnsi"/>
                <w:color w:val="000000"/>
              </w:rPr>
              <w:t>10</w:t>
            </w:r>
          </w:p>
        </w:tc>
        <w:tc>
          <w:tcPr>
            <w:tcW w:w="0" w:type="auto"/>
          </w:tcPr>
          <w:p w14:paraId="654FFCAD" w14:textId="77777777" w:rsidR="000C0274" w:rsidRDefault="000C0274" w:rsidP="000C0274">
            <w:pPr>
              <w:pStyle w:val="Corpodetexto"/>
              <w:jc w:val="center"/>
              <w:rPr>
                <w:rFonts w:ascii="Calibri" w:hAnsi="Calibri"/>
                <w:color w:val="000000"/>
              </w:rPr>
            </w:pPr>
          </w:p>
        </w:tc>
        <w:tc>
          <w:tcPr>
            <w:tcW w:w="0" w:type="auto"/>
          </w:tcPr>
          <w:p w14:paraId="5C86DE3F" w14:textId="3F16B5FA" w:rsidR="000C0274" w:rsidRDefault="000C0274" w:rsidP="000C0274">
            <w:pPr>
              <w:pStyle w:val="Corpodetexto"/>
              <w:jc w:val="center"/>
              <w:rPr>
                <w:rFonts w:ascii="Calibri" w:hAnsi="Calibri"/>
                <w:color w:val="000000"/>
              </w:rPr>
            </w:pPr>
          </w:p>
        </w:tc>
        <w:tc>
          <w:tcPr>
            <w:tcW w:w="0" w:type="auto"/>
          </w:tcPr>
          <w:p w14:paraId="0508B534" w14:textId="77777777" w:rsidR="000C0274" w:rsidRDefault="000C0274" w:rsidP="000C0274">
            <w:pPr>
              <w:pStyle w:val="Corpodetexto"/>
              <w:jc w:val="center"/>
              <w:rPr>
                <w:rFonts w:ascii="Calibri" w:hAnsi="Calibri"/>
                <w:color w:val="000000"/>
              </w:rPr>
            </w:pPr>
          </w:p>
        </w:tc>
      </w:tr>
      <w:tr w:rsidR="000C0274" w14:paraId="35748680" w14:textId="3D0A2DE8" w:rsidTr="009C17CE">
        <w:tc>
          <w:tcPr>
            <w:tcW w:w="0" w:type="auto"/>
            <w:vAlign w:val="center"/>
          </w:tcPr>
          <w:p w14:paraId="68CA6597" w14:textId="77777777" w:rsidR="000C0274" w:rsidRDefault="000C0274" w:rsidP="000C0274">
            <w:pPr>
              <w:pStyle w:val="Corpodetexto"/>
              <w:rPr>
                <w:rFonts w:ascii="Calibri" w:hAnsi="Calibri" w:cs="Calibri"/>
                <w:color w:val="000000"/>
                <w:sz w:val="20"/>
                <w:szCs w:val="20"/>
              </w:rPr>
            </w:pPr>
            <w:r>
              <w:rPr>
                <w:rFonts w:ascii="Calibri" w:hAnsi="Calibri" w:cs="Calibri"/>
                <w:color w:val="000000"/>
                <w:sz w:val="20"/>
                <w:szCs w:val="20"/>
              </w:rPr>
              <w:t>06</w:t>
            </w:r>
          </w:p>
        </w:tc>
        <w:tc>
          <w:tcPr>
            <w:tcW w:w="0" w:type="auto"/>
            <w:vAlign w:val="center"/>
          </w:tcPr>
          <w:p w14:paraId="37A831C4" w14:textId="4E2CD9B0" w:rsidR="000C0274" w:rsidRPr="00F908B6" w:rsidRDefault="000C0274" w:rsidP="000C0274">
            <w:pPr>
              <w:pStyle w:val="Corpodetexto"/>
              <w:spacing w:before="120" w:after="120"/>
              <w:rPr>
                <w:rFonts w:asciiTheme="minorHAnsi" w:hAnsiTheme="minorHAnsi" w:cstheme="minorHAnsi"/>
              </w:rPr>
            </w:pPr>
            <w:r w:rsidRPr="007C6EAE">
              <w:rPr>
                <w:rFonts w:asciiTheme="majorHAnsi" w:hAnsiTheme="majorHAnsi"/>
                <w:color w:val="000000"/>
              </w:rPr>
              <w:t>PAPEL HIGIÊNICO. - Rolo com 30 Metros, FOLHA DUPLA, Branco, Alta Alvura, 100% Celulose Virgem, Sem Pigmentação Oriunda da Utilização de Aparas de Material Impresso, Distribuição Homogênea das Fibras ao Longo do Papel, Neutro, Gofrado, Picotado, Macio com Alto Poder de Absorção. Pacote com no Mínimo 12 Unidades.</w:t>
            </w:r>
          </w:p>
        </w:tc>
        <w:tc>
          <w:tcPr>
            <w:tcW w:w="0" w:type="auto"/>
            <w:vAlign w:val="center"/>
          </w:tcPr>
          <w:p w14:paraId="4A89F2DC" w14:textId="29A81EAA"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embalagem</w:t>
            </w:r>
          </w:p>
        </w:tc>
        <w:tc>
          <w:tcPr>
            <w:tcW w:w="0" w:type="auto"/>
            <w:vAlign w:val="center"/>
          </w:tcPr>
          <w:p w14:paraId="2936C6C7" w14:textId="31AD1E8D" w:rsidR="000C0274" w:rsidRDefault="000C0274" w:rsidP="000C0274">
            <w:pPr>
              <w:pStyle w:val="Corpodetexto"/>
              <w:jc w:val="center"/>
              <w:rPr>
                <w:rFonts w:asciiTheme="minorHAnsi" w:eastAsia="Times New Roman" w:hAnsiTheme="minorHAnsi" w:cs="Calibri"/>
                <w:color w:val="000000"/>
                <w:lang w:val="pt-BR" w:eastAsia="pt-BR"/>
              </w:rPr>
            </w:pPr>
            <w:r>
              <w:rPr>
                <w:rFonts w:asciiTheme="majorHAnsi" w:hAnsiTheme="majorHAnsi"/>
                <w:color w:val="000000"/>
              </w:rPr>
              <w:t>04</w:t>
            </w:r>
          </w:p>
        </w:tc>
        <w:tc>
          <w:tcPr>
            <w:tcW w:w="0" w:type="auto"/>
          </w:tcPr>
          <w:p w14:paraId="2F82295A" w14:textId="77777777" w:rsidR="000C0274" w:rsidRDefault="000C0274" w:rsidP="000C0274">
            <w:pPr>
              <w:pStyle w:val="Corpodetexto"/>
              <w:jc w:val="center"/>
              <w:rPr>
                <w:rFonts w:ascii="Calibri" w:hAnsi="Calibri"/>
                <w:color w:val="000000"/>
              </w:rPr>
            </w:pPr>
          </w:p>
        </w:tc>
        <w:tc>
          <w:tcPr>
            <w:tcW w:w="0" w:type="auto"/>
          </w:tcPr>
          <w:p w14:paraId="5B5EEA33" w14:textId="3D5CE320" w:rsidR="000C0274" w:rsidRDefault="000C0274" w:rsidP="000C0274">
            <w:pPr>
              <w:pStyle w:val="Corpodetexto"/>
              <w:jc w:val="center"/>
              <w:rPr>
                <w:rFonts w:ascii="Calibri" w:hAnsi="Calibri"/>
                <w:color w:val="000000"/>
              </w:rPr>
            </w:pPr>
          </w:p>
        </w:tc>
        <w:tc>
          <w:tcPr>
            <w:tcW w:w="0" w:type="auto"/>
          </w:tcPr>
          <w:p w14:paraId="4A8FF2ED" w14:textId="77777777" w:rsidR="000C0274" w:rsidRDefault="000C0274" w:rsidP="000C0274">
            <w:pPr>
              <w:pStyle w:val="Corpodetexto"/>
              <w:jc w:val="center"/>
              <w:rPr>
                <w:rFonts w:ascii="Calibri" w:hAnsi="Calibri"/>
                <w:color w:val="000000"/>
              </w:rPr>
            </w:pPr>
          </w:p>
        </w:tc>
      </w:tr>
      <w:tr w:rsidR="000C0274" w14:paraId="47F324FE" w14:textId="2DE8BBDA" w:rsidTr="009C17CE">
        <w:tc>
          <w:tcPr>
            <w:tcW w:w="0" w:type="auto"/>
            <w:vAlign w:val="center"/>
          </w:tcPr>
          <w:p w14:paraId="5258BDE8" w14:textId="77777777" w:rsidR="000C0274" w:rsidRDefault="000C0274" w:rsidP="000C0274">
            <w:pPr>
              <w:pStyle w:val="Corpodetexto"/>
              <w:rPr>
                <w:rFonts w:ascii="Calibri" w:hAnsi="Calibri" w:cs="Calibri"/>
                <w:color w:val="000000"/>
                <w:sz w:val="20"/>
                <w:szCs w:val="20"/>
              </w:rPr>
            </w:pPr>
            <w:r>
              <w:rPr>
                <w:rFonts w:ascii="Calibri" w:hAnsi="Calibri" w:cs="Calibri"/>
                <w:color w:val="000000"/>
                <w:sz w:val="20"/>
                <w:szCs w:val="20"/>
              </w:rPr>
              <w:t>07</w:t>
            </w:r>
          </w:p>
        </w:tc>
        <w:tc>
          <w:tcPr>
            <w:tcW w:w="0" w:type="auto"/>
            <w:vAlign w:val="center"/>
          </w:tcPr>
          <w:p w14:paraId="317A4C37" w14:textId="5979C2F0" w:rsidR="000C0274" w:rsidRPr="00F908B6" w:rsidRDefault="000C0274" w:rsidP="000C0274">
            <w:pPr>
              <w:pStyle w:val="Corpodetexto"/>
              <w:spacing w:before="120" w:after="120"/>
              <w:rPr>
                <w:rFonts w:asciiTheme="minorHAnsi" w:hAnsiTheme="minorHAnsi" w:cstheme="minorHAnsi"/>
              </w:rPr>
            </w:pPr>
            <w:r w:rsidRPr="00433772">
              <w:rPr>
                <w:rFonts w:asciiTheme="majorHAnsi" w:hAnsiTheme="majorHAnsi"/>
                <w:color w:val="000000"/>
              </w:rPr>
              <w:t>Purificador de ar Aerossol</w:t>
            </w:r>
            <w:r>
              <w:rPr>
                <w:rFonts w:asciiTheme="majorHAnsi" w:hAnsiTheme="majorHAnsi"/>
                <w:color w:val="000000"/>
              </w:rPr>
              <w:t xml:space="preserve"> 360ml</w:t>
            </w:r>
          </w:p>
        </w:tc>
        <w:tc>
          <w:tcPr>
            <w:tcW w:w="0" w:type="auto"/>
            <w:vAlign w:val="center"/>
          </w:tcPr>
          <w:p w14:paraId="3BCAB924" w14:textId="2F38687A"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unidade</w:t>
            </w:r>
          </w:p>
        </w:tc>
        <w:tc>
          <w:tcPr>
            <w:tcW w:w="0" w:type="auto"/>
            <w:vAlign w:val="center"/>
          </w:tcPr>
          <w:p w14:paraId="6B2D67C7" w14:textId="220CCA64" w:rsidR="000C0274" w:rsidRDefault="000C0274" w:rsidP="000C0274">
            <w:pPr>
              <w:pStyle w:val="Corpodetexto"/>
              <w:jc w:val="center"/>
              <w:rPr>
                <w:rFonts w:asciiTheme="minorHAnsi" w:eastAsia="Times New Roman" w:hAnsiTheme="minorHAnsi" w:cs="Calibri"/>
                <w:color w:val="000000"/>
                <w:lang w:val="pt-BR" w:eastAsia="pt-BR"/>
              </w:rPr>
            </w:pPr>
            <w:r>
              <w:rPr>
                <w:rFonts w:asciiTheme="majorHAnsi" w:hAnsiTheme="majorHAnsi"/>
                <w:color w:val="000000"/>
              </w:rPr>
              <w:t>08</w:t>
            </w:r>
          </w:p>
        </w:tc>
        <w:tc>
          <w:tcPr>
            <w:tcW w:w="0" w:type="auto"/>
          </w:tcPr>
          <w:p w14:paraId="29722052" w14:textId="77777777" w:rsidR="000C0274" w:rsidRDefault="000C0274" w:rsidP="000C0274">
            <w:pPr>
              <w:pStyle w:val="Corpodetexto"/>
              <w:jc w:val="center"/>
              <w:rPr>
                <w:rFonts w:ascii="Calibri" w:hAnsi="Calibri"/>
                <w:color w:val="000000"/>
              </w:rPr>
            </w:pPr>
          </w:p>
        </w:tc>
        <w:tc>
          <w:tcPr>
            <w:tcW w:w="0" w:type="auto"/>
          </w:tcPr>
          <w:p w14:paraId="441A2970" w14:textId="2B4FA4CD" w:rsidR="000C0274" w:rsidRDefault="000C0274" w:rsidP="000C0274">
            <w:pPr>
              <w:pStyle w:val="Corpodetexto"/>
              <w:jc w:val="center"/>
              <w:rPr>
                <w:rFonts w:ascii="Calibri" w:hAnsi="Calibri"/>
                <w:color w:val="000000"/>
              </w:rPr>
            </w:pPr>
          </w:p>
        </w:tc>
        <w:tc>
          <w:tcPr>
            <w:tcW w:w="0" w:type="auto"/>
          </w:tcPr>
          <w:p w14:paraId="547B6B57" w14:textId="77777777" w:rsidR="000C0274" w:rsidRDefault="000C0274" w:rsidP="000C0274">
            <w:pPr>
              <w:pStyle w:val="Corpodetexto"/>
              <w:jc w:val="center"/>
              <w:rPr>
                <w:rFonts w:ascii="Calibri" w:hAnsi="Calibri"/>
                <w:color w:val="000000"/>
              </w:rPr>
            </w:pPr>
          </w:p>
        </w:tc>
      </w:tr>
      <w:tr w:rsidR="000C0274" w14:paraId="2B67B12D" w14:textId="00143042" w:rsidTr="009C17CE">
        <w:tc>
          <w:tcPr>
            <w:tcW w:w="0" w:type="auto"/>
            <w:vAlign w:val="center"/>
          </w:tcPr>
          <w:p w14:paraId="55DF0D19" w14:textId="77777777" w:rsidR="000C0274" w:rsidRDefault="000C0274" w:rsidP="000C0274">
            <w:pPr>
              <w:pStyle w:val="Corpodetexto"/>
              <w:rPr>
                <w:rFonts w:ascii="Calibri" w:hAnsi="Calibri" w:cs="Calibri"/>
                <w:color w:val="000000"/>
                <w:sz w:val="20"/>
                <w:szCs w:val="20"/>
              </w:rPr>
            </w:pPr>
            <w:r>
              <w:rPr>
                <w:rFonts w:ascii="Calibri" w:hAnsi="Calibri" w:cs="Calibri"/>
                <w:color w:val="000000"/>
                <w:sz w:val="20"/>
                <w:szCs w:val="20"/>
              </w:rPr>
              <w:t>08</w:t>
            </w:r>
          </w:p>
        </w:tc>
        <w:tc>
          <w:tcPr>
            <w:tcW w:w="0" w:type="auto"/>
            <w:vAlign w:val="center"/>
          </w:tcPr>
          <w:p w14:paraId="69065657" w14:textId="5FBD2F66" w:rsidR="000C0274" w:rsidRPr="00F908B6" w:rsidRDefault="000C0274" w:rsidP="000C0274">
            <w:pPr>
              <w:pStyle w:val="Corpodetexto"/>
              <w:spacing w:before="120" w:after="120"/>
              <w:rPr>
                <w:rFonts w:asciiTheme="minorHAnsi" w:hAnsiTheme="minorHAnsi" w:cstheme="minorHAnsi"/>
              </w:rPr>
            </w:pPr>
            <w:r w:rsidRPr="00433772">
              <w:rPr>
                <w:rFonts w:asciiTheme="majorHAnsi" w:hAnsiTheme="majorHAnsi"/>
                <w:color w:val="000000"/>
              </w:rPr>
              <w:t xml:space="preserve">Sacos para lixo </w:t>
            </w:r>
            <w:r>
              <w:rPr>
                <w:rFonts w:asciiTheme="majorHAnsi" w:hAnsiTheme="majorHAnsi"/>
                <w:color w:val="000000"/>
              </w:rPr>
              <w:t>30</w:t>
            </w:r>
            <w:r w:rsidRPr="00433772">
              <w:rPr>
                <w:rFonts w:asciiTheme="majorHAnsi" w:hAnsiTheme="majorHAnsi"/>
                <w:color w:val="000000"/>
              </w:rPr>
              <w:t xml:space="preserve">L - com </w:t>
            </w:r>
            <w:r>
              <w:rPr>
                <w:rFonts w:asciiTheme="majorHAnsi" w:hAnsiTheme="majorHAnsi"/>
                <w:color w:val="000000"/>
              </w:rPr>
              <w:t>10</w:t>
            </w:r>
            <w:r w:rsidRPr="00433772">
              <w:rPr>
                <w:rFonts w:asciiTheme="majorHAnsi" w:hAnsiTheme="majorHAnsi"/>
                <w:color w:val="000000"/>
              </w:rPr>
              <w:t xml:space="preserve"> unidade</w:t>
            </w:r>
            <w:r>
              <w:rPr>
                <w:rFonts w:asciiTheme="majorHAnsi" w:hAnsiTheme="majorHAnsi"/>
                <w:color w:val="000000"/>
              </w:rPr>
              <w:t>s</w:t>
            </w:r>
          </w:p>
        </w:tc>
        <w:tc>
          <w:tcPr>
            <w:tcW w:w="0" w:type="auto"/>
            <w:vAlign w:val="center"/>
          </w:tcPr>
          <w:p w14:paraId="332B34C7" w14:textId="77D04A6C" w:rsidR="000C0274" w:rsidRPr="00BA1035" w:rsidRDefault="000C0274" w:rsidP="000C0274">
            <w:pPr>
              <w:pStyle w:val="Corpodetexto"/>
              <w:jc w:val="center"/>
              <w:rPr>
                <w:rFonts w:asciiTheme="minorHAnsi" w:eastAsia="Times New Roman" w:hAnsiTheme="minorHAnsi" w:cs="Calibri"/>
                <w:color w:val="000000"/>
                <w:lang w:val="pt-BR" w:eastAsia="pt-BR"/>
              </w:rPr>
            </w:pPr>
            <w:r w:rsidRPr="007C6EAE">
              <w:rPr>
                <w:rFonts w:asciiTheme="majorHAnsi" w:hAnsiTheme="majorHAnsi"/>
                <w:color w:val="000000"/>
              </w:rPr>
              <w:t>embalagem</w:t>
            </w:r>
          </w:p>
        </w:tc>
        <w:tc>
          <w:tcPr>
            <w:tcW w:w="0" w:type="auto"/>
            <w:vAlign w:val="center"/>
          </w:tcPr>
          <w:p w14:paraId="1B9482B9" w14:textId="0CC4006E" w:rsidR="000C0274" w:rsidRDefault="000C0274" w:rsidP="000C0274">
            <w:pPr>
              <w:pStyle w:val="Corpodetexto"/>
              <w:jc w:val="center"/>
              <w:rPr>
                <w:rFonts w:asciiTheme="minorHAnsi" w:eastAsia="Times New Roman" w:hAnsiTheme="minorHAnsi" w:cs="Calibri"/>
                <w:color w:val="000000"/>
                <w:lang w:val="pt-BR" w:eastAsia="pt-BR"/>
              </w:rPr>
            </w:pPr>
            <w:r>
              <w:rPr>
                <w:rFonts w:asciiTheme="majorHAnsi" w:hAnsiTheme="majorHAnsi"/>
                <w:color w:val="000000"/>
              </w:rPr>
              <w:t>20</w:t>
            </w:r>
          </w:p>
        </w:tc>
        <w:tc>
          <w:tcPr>
            <w:tcW w:w="0" w:type="auto"/>
          </w:tcPr>
          <w:p w14:paraId="43AC787E" w14:textId="77777777" w:rsidR="000C0274" w:rsidRDefault="000C0274" w:rsidP="000C0274">
            <w:pPr>
              <w:pStyle w:val="Corpodetexto"/>
              <w:jc w:val="center"/>
              <w:rPr>
                <w:rFonts w:ascii="Calibri" w:hAnsi="Calibri"/>
                <w:color w:val="000000"/>
              </w:rPr>
            </w:pPr>
          </w:p>
        </w:tc>
        <w:tc>
          <w:tcPr>
            <w:tcW w:w="0" w:type="auto"/>
          </w:tcPr>
          <w:p w14:paraId="29084B6F" w14:textId="1F6D6AF2" w:rsidR="000C0274" w:rsidRDefault="000C0274" w:rsidP="000C0274">
            <w:pPr>
              <w:pStyle w:val="Corpodetexto"/>
              <w:jc w:val="center"/>
              <w:rPr>
                <w:rFonts w:ascii="Calibri" w:hAnsi="Calibri"/>
                <w:color w:val="000000"/>
              </w:rPr>
            </w:pPr>
          </w:p>
        </w:tc>
        <w:tc>
          <w:tcPr>
            <w:tcW w:w="0" w:type="auto"/>
          </w:tcPr>
          <w:p w14:paraId="218C123F" w14:textId="77777777" w:rsidR="000C0274" w:rsidRDefault="000C0274" w:rsidP="000C0274">
            <w:pPr>
              <w:pStyle w:val="Corpodetexto"/>
              <w:jc w:val="center"/>
              <w:rPr>
                <w:rFonts w:ascii="Calibri" w:hAnsi="Calibri"/>
                <w:color w:val="000000"/>
              </w:rPr>
            </w:pPr>
          </w:p>
        </w:tc>
      </w:tr>
    </w:tbl>
    <w:p w14:paraId="5568AC24" w14:textId="77777777" w:rsidR="0008691B" w:rsidRDefault="0008691B">
      <w:pPr>
        <w:tabs>
          <w:tab w:val="left" w:pos="284"/>
        </w:tabs>
        <w:spacing w:after="120"/>
        <w:jc w:val="center"/>
        <w:rPr>
          <w:rFonts w:ascii="Arial" w:eastAsia="Arial" w:hAnsi="Arial" w:cs="Arial"/>
          <w:sz w:val="22"/>
          <w:szCs w:val="22"/>
        </w:rPr>
      </w:pPr>
    </w:p>
    <w:p w14:paraId="2BA0CFE6" w14:textId="23FFCC52"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 xml:space="preserve">Valor total global: </w:t>
      </w:r>
      <w:r w:rsidR="008C4B04">
        <w:rPr>
          <w:rFonts w:ascii="Arial" w:eastAsia="Arial" w:hAnsi="Arial" w:cs="Arial"/>
          <w:sz w:val="22"/>
          <w:szCs w:val="22"/>
        </w:rPr>
        <w:t>__________________________________________________________</w:t>
      </w:r>
    </w:p>
    <w:p w14:paraId="535476D5" w14:textId="7F30FD90" w:rsidR="0008691B" w:rsidRDefault="00612956">
      <w:pPr>
        <w:numPr>
          <w:ilvl w:val="0"/>
          <w:numId w:val="6"/>
        </w:numPr>
        <w:pBdr>
          <w:top w:val="nil"/>
          <w:left w:val="nil"/>
          <w:bottom w:val="nil"/>
          <w:right w:val="nil"/>
          <w:between w:val="nil"/>
        </w:pBdr>
        <w:spacing w:after="120"/>
        <w:ind w:left="284"/>
        <w:rPr>
          <w:rFonts w:ascii="Arial" w:eastAsia="Arial" w:hAnsi="Arial" w:cs="Arial"/>
          <w:color w:val="000000"/>
          <w:sz w:val="22"/>
          <w:szCs w:val="22"/>
        </w:rPr>
      </w:pPr>
      <w:r>
        <w:rPr>
          <w:rFonts w:ascii="Arial" w:eastAsia="Arial" w:hAnsi="Arial" w:cs="Arial"/>
          <w:color w:val="000000"/>
        </w:rPr>
        <w:t xml:space="preserve">– </w:t>
      </w:r>
      <w:r>
        <w:rPr>
          <w:rFonts w:ascii="Arial" w:eastAsia="Arial" w:hAnsi="Arial" w:cs="Arial"/>
          <w:color w:val="000000"/>
          <w:sz w:val="22"/>
          <w:szCs w:val="22"/>
        </w:rPr>
        <w:t xml:space="preserve">O(s) preço(s) inclui(em) todos os custos de mão de obra, taxas, impostos, seguros, encargos sociais, administração, trabalhistas, previdenciários, contribuições parafiscais e outros que venham a incidir sobre o objeto da </w:t>
      </w:r>
      <w:r>
        <w:rPr>
          <w:rFonts w:ascii="Arial" w:eastAsia="Arial" w:hAnsi="Arial" w:cs="Arial"/>
          <w:b/>
          <w:color w:val="000000"/>
          <w:sz w:val="22"/>
          <w:szCs w:val="22"/>
        </w:rPr>
        <w:t xml:space="preserve">Dispensa de Licitação n° </w:t>
      </w:r>
      <w:r w:rsidR="00BE0E13">
        <w:rPr>
          <w:rFonts w:ascii="Arial" w:eastAsia="Arial" w:hAnsi="Arial" w:cs="Arial"/>
          <w:b/>
          <w:color w:val="000000"/>
          <w:sz w:val="22"/>
          <w:szCs w:val="22"/>
        </w:rPr>
        <w:t>0</w:t>
      </w:r>
      <w:r w:rsidR="008C4B04">
        <w:rPr>
          <w:rFonts w:ascii="Arial" w:eastAsia="Arial" w:hAnsi="Arial" w:cs="Arial"/>
          <w:b/>
          <w:color w:val="000000"/>
          <w:sz w:val="22"/>
          <w:szCs w:val="22"/>
        </w:rPr>
        <w:t>5</w:t>
      </w:r>
      <w:r>
        <w:rPr>
          <w:rFonts w:ascii="Arial" w:eastAsia="Arial" w:hAnsi="Arial" w:cs="Arial"/>
          <w:b/>
          <w:color w:val="000000"/>
          <w:sz w:val="22"/>
          <w:szCs w:val="22"/>
        </w:rPr>
        <w:t>/202</w:t>
      </w:r>
      <w:r w:rsidR="00BE0E13">
        <w:rPr>
          <w:rFonts w:ascii="Arial" w:eastAsia="Arial" w:hAnsi="Arial" w:cs="Arial"/>
          <w:b/>
          <w:color w:val="000000"/>
          <w:sz w:val="22"/>
          <w:szCs w:val="22"/>
        </w:rPr>
        <w:t>5</w:t>
      </w:r>
      <w:r>
        <w:rPr>
          <w:rFonts w:ascii="Arial" w:eastAsia="Arial" w:hAnsi="Arial" w:cs="Arial"/>
          <w:b/>
          <w:color w:val="000000"/>
          <w:sz w:val="22"/>
          <w:szCs w:val="22"/>
        </w:rPr>
        <w:t>.</w:t>
      </w:r>
    </w:p>
    <w:p w14:paraId="718132F6" w14:textId="77777777" w:rsidR="0008691B" w:rsidRDefault="00612956">
      <w:pPr>
        <w:numPr>
          <w:ilvl w:val="0"/>
          <w:numId w:val="6"/>
        </w:numPr>
        <w:pBdr>
          <w:top w:val="nil"/>
          <w:left w:val="nil"/>
          <w:bottom w:val="nil"/>
          <w:right w:val="nil"/>
          <w:between w:val="nil"/>
        </w:pBdr>
        <w:spacing w:after="120"/>
        <w:ind w:left="284"/>
        <w:rPr>
          <w:rFonts w:ascii="Arial" w:eastAsia="Arial" w:hAnsi="Arial" w:cs="Arial"/>
          <w:color w:val="000000"/>
        </w:rPr>
      </w:pPr>
      <w:r>
        <w:rPr>
          <w:rFonts w:ascii="Arial" w:eastAsia="Arial" w:hAnsi="Arial" w:cs="Arial"/>
          <w:color w:val="000000"/>
        </w:rPr>
        <w:t>– O prazo de validade desta proposta comercial é de 60 (sessenta) dias, contados da data de sua entrega.</w:t>
      </w:r>
    </w:p>
    <w:p w14:paraId="048D04E0" w14:textId="5EC13379"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CONDIÇÕES DE PAGAMENTO:</w:t>
      </w:r>
      <w:r w:rsidR="00415ECD">
        <w:rPr>
          <w:rFonts w:ascii="Arial" w:eastAsia="Arial" w:hAnsi="Arial" w:cs="Arial"/>
          <w:sz w:val="22"/>
          <w:szCs w:val="22"/>
        </w:rPr>
        <w:t>_______________________</w:t>
      </w:r>
    </w:p>
    <w:p w14:paraId="3100C271" w14:textId="4C9AE320" w:rsidR="0008691B" w:rsidRDefault="00612956">
      <w:pPr>
        <w:spacing w:after="120"/>
        <w:rPr>
          <w:rFonts w:ascii="Arial" w:eastAsia="Arial" w:hAnsi="Arial" w:cs="Arial"/>
        </w:rPr>
      </w:pPr>
      <w:r>
        <w:rPr>
          <w:rFonts w:ascii="Arial" w:eastAsia="Arial" w:hAnsi="Arial" w:cs="Arial"/>
          <w:sz w:val="22"/>
          <w:szCs w:val="22"/>
        </w:rPr>
        <w:t>PRAZO E LOCAL DE ENTREGA/EXECUÇÃO:</w:t>
      </w:r>
      <w:r w:rsidR="009A1B3F">
        <w:rPr>
          <w:rFonts w:ascii="Arial" w:eastAsia="Arial" w:hAnsi="Arial" w:cs="Arial"/>
          <w:sz w:val="22"/>
          <w:szCs w:val="22"/>
        </w:rPr>
        <w:t>IMEDIATA</w:t>
      </w:r>
    </w:p>
    <w:p w14:paraId="27B9940B" w14:textId="77777777" w:rsidR="0008691B" w:rsidRDefault="00612956">
      <w:pPr>
        <w:spacing w:after="120"/>
        <w:ind w:right="317"/>
        <w:rPr>
          <w:rFonts w:ascii="Arial" w:eastAsia="Arial" w:hAnsi="Arial" w:cs="Arial"/>
          <w:sz w:val="22"/>
          <w:szCs w:val="22"/>
        </w:rPr>
      </w:pPr>
      <w:r>
        <w:rPr>
          <w:rFonts w:ascii="Arial" w:eastAsia="Arial" w:hAnsi="Arial" w:cs="Arial"/>
          <w:sz w:val="22"/>
          <w:szCs w:val="22"/>
        </w:rPr>
        <w:t>A Proponente deve declarar com “sim” ou “não” sobrea as seguintes declarações:</w:t>
      </w:r>
    </w:p>
    <w:p w14:paraId="157141D1"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inexistem fatos impeditivos para sua habilitação no certame, ciente da obrigatoriedade de declarar ocorrências posteriores;</w:t>
      </w:r>
    </w:p>
    <w:p w14:paraId="34F69DE8"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 xml:space="preserve">cumpre os requisitos estabelecidos no artigo 3° da Lei Complementar nº 123, de 2006, estando apto a usufruir do tratamento favorecido estabelecido em seus </w:t>
      </w:r>
      <w:proofErr w:type="spellStart"/>
      <w:r>
        <w:rPr>
          <w:rFonts w:ascii="Arial" w:eastAsia="Arial" w:hAnsi="Arial" w:cs="Arial"/>
          <w:sz w:val="22"/>
          <w:szCs w:val="22"/>
        </w:rPr>
        <w:t>arts</w:t>
      </w:r>
      <w:proofErr w:type="spellEnd"/>
      <w:r>
        <w:rPr>
          <w:rFonts w:ascii="Arial" w:eastAsia="Arial" w:hAnsi="Arial" w:cs="Arial"/>
          <w:sz w:val="22"/>
          <w:szCs w:val="22"/>
        </w:rPr>
        <w:t>. 42 a 49.</w:t>
      </w:r>
    </w:p>
    <w:p w14:paraId="7414A2D9"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está ciente e concorda com as condições contidas no Termo de Referência e seus anexos;</w:t>
      </w:r>
    </w:p>
    <w:p w14:paraId="56B8494E"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lastRenderedPageBreak/>
        <w:t>(  )</w:t>
      </w:r>
      <w:proofErr w:type="gramEnd"/>
      <w:r>
        <w:rPr>
          <w:rFonts w:ascii="Arial" w:eastAsia="Arial" w:hAnsi="Arial" w:cs="Arial"/>
          <w:b/>
          <w:sz w:val="22"/>
          <w:szCs w:val="22"/>
        </w:rPr>
        <w:t xml:space="preserve"> Sim (  ) Não: </w:t>
      </w:r>
      <w:r>
        <w:rPr>
          <w:rFonts w:ascii="Arial" w:eastAsia="Arial" w:hAnsi="Arial" w:cs="Arial"/>
          <w:sz w:val="22"/>
          <w:szCs w:val="22"/>
        </w:rPr>
        <w:t>assume a responsabilidade pelas transações que forem efetuadas no sistema, assumindo como firmes e verdadeiras;</w:t>
      </w:r>
    </w:p>
    <w:p w14:paraId="76E11385"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cumpre as exigências de reserva de cargos para pessoa com deficiência e para reabilitado da Previdência Social, de que trata o art. 93 da Lei nº 8.213/91.</w:t>
      </w:r>
    </w:p>
    <w:p w14:paraId="33B6BB85" w14:textId="77777777" w:rsidR="0008691B" w:rsidRDefault="00612956">
      <w:pPr>
        <w:spacing w:after="120"/>
        <w:ind w:right="317"/>
        <w:rPr>
          <w:rFonts w:ascii="Arial" w:eastAsia="Arial" w:hAnsi="Arial" w:cs="Arial"/>
          <w:sz w:val="22"/>
          <w:szCs w:val="22"/>
        </w:rPr>
      </w:pPr>
      <w:proofErr w:type="gramStart"/>
      <w:r>
        <w:rPr>
          <w:rFonts w:ascii="Arial" w:eastAsia="Arial" w:hAnsi="Arial" w:cs="Arial"/>
          <w:b/>
          <w:sz w:val="22"/>
          <w:szCs w:val="22"/>
        </w:rPr>
        <w:t>(  )</w:t>
      </w:r>
      <w:proofErr w:type="gramEnd"/>
      <w:r>
        <w:rPr>
          <w:rFonts w:ascii="Arial" w:eastAsia="Arial" w:hAnsi="Arial" w:cs="Arial"/>
          <w:b/>
          <w:sz w:val="22"/>
          <w:szCs w:val="22"/>
        </w:rPr>
        <w:t xml:space="preserve"> Sim (  ) Não: </w:t>
      </w:r>
      <w:r>
        <w:rPr>
          <w:rFonts w:ascii="Arial" w:eastAsia="Arial" w:hAnsi="Arial" w:cs="Arial"/>
          <w:sz w:val="22"/>
          <w:szCs w:val="22"/>
        </w:rPr>
        <w:t>não emprega menor de 18 anos em trabalho noturno, perigoso ou insalubre e não emprega menor de 16 anos, salvo menor, a partir de 14 anos, na condição de aprendiz, nos termos do artigo 7°, XXXIII, da Constituição;</w:t>
      </w:r>
    </w:p>
    <w:p w14:paraId="0444ADDE" w14:textId="77777777" w:rsidR="0008691B" w:rsidRDefault="00612956">
      <w:pPr>
        <w:tabs>
          <w:tab w:val="left" w:pos="284"/>
        </w:tabs>
        <w:spacing w:after="120"/>
        <w:rPr>
          <w:rFonts w:ascii="Arial" w:eastAsia="Arial" w:hAnsi="Arial" w:cs="Arial"/>
          <w:sz w:val="22"/>
          <w:szCs w:val="22"/>
        </w:rPr>
      </w:pPr>
      <w:r>
        <w:rPr>
          <w:rFonts w:ascii="Arial" w:eastAsia="Arial" w:hAnsi="Arial" w:cs="Arial"/>
          <w:sz w:val="22"/>
          <w:szCs w:val="22"/>
        </w:rPr>
        <w:t xml:space="preserve">Apresentamos nossa proposta conforme o estabelecido no Edital. </w:t>
      </w:r>
    </w:p>
    <w:p w14:paraId="4B5189D8" w14:textId="77777777" w:rsidR="004F5C75" w:rsidRDefault="004F5C75">
      <w:pPr>
        <w:tabs>
          <w:tab w:val="left" w:pos="284"/>
        </w:tabs>
        <w:spacing w:after="120"/>
        <w:rPr>
          <w:rFonts w:ascii="Arial" w:eastAsia="Arial" w:hAnsi="Arial" w:cs="Arial"/>
          <w:sz w:val="22"/>
          <w:szCs w:val="22"/>
        </w:rPr>
      </w:pPr>
    </w:p>
    <w:p w14:paraId="59CEDB3D" w14:textId="0621EA18" w:rsidR="0008691B" w:rsidRDefault="004F5C75">
      <w:pPr>
        <w:tabs>
          <w:tab w:val="left" w:pos="284"/>
        </w:tabs>
        <w:spacing w:after="120"/>
        <w:jc w:val="center"/>
        <w:rPr>
          <w:rFonts w:ascii="Arial" w:eastAsia="Arial" w:hAnsi="Arial" w:cs="Arial"/>
          <w:sz w:val="22"/>
          <w:szCs w:val="22"/>
        </w:rPr>
      </w:pPr>
      <w:r>
        <w:rPr>
          <w:rFonts w:ascii="Arial" w:eastAsia="Arial" w:hAnsi="Arial" w:cs="Arial"/>
          <w:sz w:val="22"/>
          <w:szCs w:val="22"/>
        </w:rPr>
        <w:t>______________________</w:t>
      </w:r>
      <w:r w:rsidR="00612956">
        <w:rPr>
          <w:rFonts w:ascii="Arial" w:eastAsia="Arial" w:hAnsi="Arial" w:cs="Arial"/>
          <w:sz w:val="22"/>
          <w:szCs w:val="22"/>
        </w:rPr>
        <w:t xml:space="preserve">, ___ de ______ </w:t>
      </w:r>
      <w:proofErr w:type="spellStart"/>
      <w:r w:rsidR="00612956">
        <w:rPr>
          <w:rFonts w:ascii="Arial" w:eastAsia="Arial" w:hAnsi="Arial" w:cs="Arial"/>
          <w:sz w:val="22"/>
          <w:szCs w:val="22"/>
        </w:rPr>
        <w:t>de</w:t>
      </w:r>
      <w:proofErr w:type="spellEnd"/>
      <w:r w:rsidR="00612956">
        <w:rPr>
          <w:rFonts w:ascii="Arial" w:eastAsia="Arial" w:hAnsi="Arial" w:cs="Arial"/>
          <w:sz w:val="22"/>
          <w:szCs w:val="22"/>
        </w:rPr>
        <w:t xml:space="preserve"> 202</w:t>
      </w:r>
      <w:r>
        <w:rPr>
          <w:rFonts w:ascii="Arial" w:eastAsia="Arial" w:hAnsi="Arial" w:cs="Arial"/>
          <w:sz w:val="22"/>
          <w:szCs w:val="22"/>
        </w:rPr>
        <w:t>5</w:t>
      </w:r>
      <w:r w:rsidR="00612956">
        <w:rPr>
          <w:rFonts w:ascii="Arial" w:eastAsia="Arial" w:hAnsi="Arial" w:cs="Arial"/>
          <w:sz w:val="22"/>
          <w:szCs w:val="22"/>
        </w:rPr>
        <w:t>.</w:t>
      </w:r>
    </w:p>
    <w:p w14:paraId="6FBD98D6" w14:textId="77777777" w:rsidR="0008691B" w:rsidRDefault="0008691B">
      <w:pPr>
        <w:tabs>
          <w:tab w:val="left" w:pos="284"/>
        </w:tabs>
        <w:spacing w:after="120"/>
        <w:jc w:val="center"/>
        <w:rPr>
          <w:rFonts w:ascii="Arial" w:eastAsia="Arial" w:hAnsi="Arial" w:cs="Arial"/>
          <w:sz w:val="22"/>
          <w:szCs w:val="22"/>
        </w:rPr>
      </w:pPr>
    </w:p>
    <w:p w14:paraId="4EFF938A" w14:textId="77777777" w:rsidR="004F5C75" w:rsidRDefault="004F5C75">
      <w:pPr>
        <w:tabs>
          <w:tab w:val="left" w:pos="284"/>
        </w:tabs>
        <w:spacing w:after="120"/>
        <w:jc w:val="center"/>
        <w:rPr>
          <w:rFonts w:ascii="Arial" w:eastAsia="Arial" w:hAnsi="Arial" w:cs="Arial"/>
          <w:sz w:val="22"/>
          <w:szCs w:val="22"/>
        </w:rPr>
      </w:pPr>
    </w:p>
    <w:p w14:paraId="579D363D" w14:textId="77777777" w:rsidR="0008691B" w:rsidRDefault="0061295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 xml:space="preserve">____________________________________ </w:t>
      </w:r>
    </w:p>
    <w:p w14:paraId="45369C99" w14:textId="77777777" w:rsidR="0008691B" w:rsidRDefault="0061295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Assinatura do Responsável CPF:</w:t>
      </w:r>
    </w:p>
    <w:p w14:paraId="5B227CA3" w14:textId="77777777" w:rsidR="0008691B" w:rsidRDefault="0008691B">
      <w:pPr>
        <w:tabs>
          <w:tab w:val="left" w:pos="284"/>
        </w:tabs>
        <w:spacing w:after="120" w:line="240" w:lineRule="auto"/>
        <w:jc w:val="center"/>
        <w:rPr>
          <w:rFonts w:ascii="Arial" w:eastAsia="Arial" w:hAnsi="Arial" w:cs="Arial"/>
          <w:sz w:val="22"/>
          <w:szCs w:val="22"/>
        </w:rPr>
      </w:pPr>
    </w:p>
    <w:p w14:paraId="55145800" w14:textId="77777777" w:rsidR="0008691B" w:rsidRDefault="00612956">
      <w:pPr>
        <w:tabs>
          <w:tab w:val="left" w:pos="284"/>
        </w:tabs>
        <w:spacing w:after="120" w:line="240" w:lineRule="auto"/>
        <w:jc w:val="center"/>
        <w:rPr>
          <w:rFonts w:ascii="Arial" w:eastAsia="Arial" w:hAnsi="Arial" w:cs="Arial"/>
          <w:sz w:val="22"/>
          <w:szCs w:val="22"/>
        </w:rPr>
      </w:pPr>
      <w:r>
        <w:rPr>
          <w:rFonts w:ascii="Arial" w:eastAsia="Arial" w:hAnsi="Arial" w:cs="Arial"/>
          <w:sz w:val="22"/>
          <w:szCs w:val="22"/>
        </w:rPr>
        <w:t>Obs.: Identificação, assinatura do representante legal e carimbo do CNPJ, se houver.</w:t>
      </w:r>
    </w:p>
    <w:p w14:paraId="0880C93A" w14:textId="77777777" w:rsidR="0008691B" w:rsidRDefault="0008691B">
      <w:pPr>
        <w:tabs>
          <w:tab w:val="left" w:pos="284"/>
        </w:tabs>
        <w:spacing w:after="120"/>
        <w:rPr>
          <w:rFonts w:ascii="Arial" w:eastAsia="Arial" w:hAnsi="Arial" w:cs="Arial"/>
          <w:b/>
          <w:sz w:val="22"/>
          <w:szCs w:val="22"/>
        </w:rPr>
      </w:pPr>
    </w:p>
    <w:sectPr w:rsidR="0008691B">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0663" w14:textId="77777777" w:rsidR="00EE41B4" w:rsidRDefault="00EE41B4">
      <w:pPr>
        <w:spacing w:after="0" w:line="240" w:lineRule="auto"/>
      </w:pPr>
      <w:r>
        <w:separator/>
      </w:r>
    </w:p>
  </w:endnote>
  <w:endnote w:type="continuationSeparator" w:id="0">
    <w:p w14:paraId="7EB2A173" w14:textId="77777777" w:rsidR="00EE41B4" w:rsidRDefault="00EE41B4">
      <w:pPr>
        <w:spacing w:after="0" w:line="240" w:lineRule="auto"/>
      </w:pPr>
      <w:r>
        <w:continuationSeparator/>
      </w:r>
    </w:p>
  </w:endnote>
  <w:endnote w:type="continuationNotice" w:id="1">
    <w:p w14:paraId="6C18C669" w14:textId="77777777" w:rsidR="00EE41B4" w:rsidRDefault="00EE4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987" w14:textId="77777777" w:rsidR="0008691B" w:rsidRDefault="0008691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9FC6" w14:textId="77777777" w:rsidR="0008691B" w:rsidRDefault="0008691B">
    <w:pPr>
      <w:pBdr>
        <w:top w:val="nil"/>
        <w:left w:val="nil"/>
        <w:bottom w:val="nil"/>
        <w:right w:val="nil"/>
        <w:between w:val="nil"/>
      </w:pBdr>
      <w:spacing w:after="0" w:line="240" w:lineRule="auto"/>
      <w:jc w:val="left"/>
      <w:rPr>
        <w:color w:val="000000"/>
        <w:sz w:val="12"/>
        <w:szCs w:val="12"/>
      </w:rPr>
    </w:pPr>
  </w:p>
  <w:tbl>
    <w:tblPr>
      <w:tblStyle w:val="a3"/>
      <w:tblW w:w="9061" w:type="dxa"/>
      <w:jc w:val="center"/>
      <w:tblInd w:w="0" w:type="dxa"/>
      <w:tblBorders>
        <w:top w:val="single" w:sz="18" w:space="0" w:color="44546A"/>
        <w:left w:val="nil"/>
        <w:bottom w:val="nil"/>
        <w:right w:val="nil"/>
        <w:insideH w:val="nil"/>
        <w:insideV w:val="nil"/>
      </w:tblBorders>
      <w:tblLayout w:type="fixed"/>
      <w:tblLook w:val="0400" w:firstRow="0" w:lastRow="0" w:firstColumn="0" w:lastColumn="0" w:noHBand="0" w:noVBand="1"/>
    </w:tblPr>
    <w:tblGrid>
      <w:gridCol w:w="8500"/>
      <w:gridCol w:w="561"/>
    </w:tblGrid>
    <w:tr w:rsidR="0008691B" w14:paraId="36D66C84" w14:textId="77777777">
      <w:trPr>
        <w:jc w:val="center"/>
      </w:trPr>
      <w:tc>
        <w:tcPr>
          <w:tcW w:w="8500" w:type="dxa"/>
          <w:tcBorders>
            <w:top w:val="single" w:sz="18" w:space="0" w:color="44546A"/>
            <w:left w:val="nil"/>
            <w:bottom w:val="nil"/>
            <w:right w:val="nil"/>
          </w:tcBorders>
          <w:vAlign w:val="center"/>
        </w:tcPr>
        <w:p w14:paraId="32DF2A20" w14:textId="77777777" w:rsidR="0008691B" w:rsidRDefault="00612956">
          <w:pPr>
            <w:jc w:val="center"/>
            <w:rPr>
              <w:color w:val="44546A"/>
              <w:sz w:val="20"/>
              <w:szCs w:val="20"/>
            </w:rPr>
          </w:pPr>
          <w:r>
            <w:rPr>
              <w:color w:val="44546A"/>
              <w:sz w:val="20"/>
              <w:szCs w:val="20"/>
            </w:rPr>
            <w:t>Rua Liberdade, 270, Centro, Bom Jardim de Minas-MG – CEP: 37310-000 – Tel.: (32) 3292-1421</w:t>
          </w:r>
        </w:p>
        <w:p w14:paraId="365FD422" w14:textId="77777777" w:rsidR="0008691B" w:rsidRDefault="00612956">
          <w:pPr>
            <w:jc w:val="center"/>
            <w:rPr>
              <w:color w:val="44546A"/>
              <w:sz w:val="20"/>
              <w:szCs w:val="20"/>
            </w:rPr>
          </w:pPr>
          <w:r>
            <w:rPr>
              <w:color w:val="44546A"/>
              <w:sz w:val="20"/>
              <w:szCs w:val="20"/>
            </w:rPr>
            <w:t>E-mail: camara@bomjardimdeminas.mg.leg.br – Site: bomjardimdeminas.mg.leg.br</w:t>
          </w:r>
        </w:p>
      </w:tc>
      <w:tc>
        <w:tcPr>
          <w:tcW w:w="561" w:type="dxa"/>
          <w:tcBorders>
            <w:top w:val="single" w:sz="18" w:space="0" w:color="44546A"/>
            <w:left w:val="nil"/>
            <w:bottom w:val="nil"/>
            <w:right w:val="nil"/>
          </w:tcBorders>
          <w:vAlign w:val="center"/>
        </w:tcPr>
        <w:p w14:paraId="1559F345" w14:textId="77777777" w:rsidR="0008691B" w:rsidRDefault="0008691B">
          <w:pPr>
            <w:jc w:val="right"/>
            <w:rPr>
              <w:color w:val="44546A"/>
              <w:sz w:val="20"/>
              <w:szCs w:val="20"/>
            </w:rPr>
          </w:pPr>
        </w:p>
      </w:tc>
    </w:tr>
  </w:tbl>
  <w:p w14:paraId="5B0DE49C" w14:textId="77777777" w:rsidR="0008691B" w:rsidRDefault="0008691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9D03" w14:textId="77777777" w:rsidR="0008691B" w:rsidRDefault="0008691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5C1E" w14:textId="77777777" w:rsidR="00EE41B4" w:rsidRDefault="00EE41B4">
      <w:pPr>
        <w:spacing w:after="0" w:line="240" w:lineRule="auto"/>
      </w:pPr>
      <w:r>
        <w:separator/>
      </w:r>
    </w:p>
  </w:footnote>
  <w:footnote w:type="continuationSeparator" w:id="0">
    <w:p w14:paraId="5285C005" w14:textId="77777777" w:rsidR="00EE41B4" w:rsidRDefault="00EE41B4">
      <w:pPr>
        <w:spacing w:after="0" w:line="240" w:lineRule="auto"/>
      </w:pPr>
      <w:r>
        <w:continuationSeparator/>
      </w:r>
    </w:p>
  </w:footnote>
  <w:footnote w:type="continuationNotice" w:id="1">
    <w:p w14:paraId="3C5FA16A" w14:textId="77777777" w:rsidR="00EE41B4" w:rsidRDefault="00EE41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551"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8C40" w14:textId="77777777" w:rsidR="0008691B" w:rsidRDefault="0008691B">
    <w:pPr>
      <w:widowControl w:val="0"/>
      <w:pBdr>
        <w:top w:val="nil"/>
        <w:left w:val="nil"/>
        <w:bottom w:val="nil"/>
        <w:right w:val="nil"/>
        <w:between w:val="nil"/>
      </w:pBdr>
      <w:spacing w:after="0"/>
      <w:jc w:val="left"/>
      <w:rPr>
        <w:rFonts w:ascii="Times New Roman" w:eastAsia="Times New Roman" w:hAnsi="Times New Roman" w:cs="Times New Roman"/>
        <w:color w:val="000000"/>
        <w:sz w:val="20"/>
        <w:szCs w:val="20"/>
      </w:rPr>
    </w:pPr>
  </w:p>
  <w:tbl>
    <w:tblPr>
      <w:tblStyle w:val="a2"/>
      <w:tblW w:w="9854" w:type="dxa"/>
      <w:tblInd w:w="-108" w:type="dxa"/>
      <w:tblBorders>
        <w:top w:val="nil"/>
        <w:left w:val="nil"/>
        <w:bottom w:val="single" w:sz="18" w:space="0" w:color="44546A"/>
        <w:right w:val="nil"/>
        <w:insideH w:val="nil"/>
        <w:insideV w:val="nil"/>
      </w:tblBorders>
      <w:tblLayout w:type="fixed"/>
      <w:tblLook w:val="0400" w:firstRow="0" w:lastRow="0" w:firstColumn="0" w:lastColumn="0" w:noHBand="0" w:noVBand="1"/>
    </w:tblPr>
    <w:tblGrid>
      <w:gridCol w:w="1516"/>
      <w:gridCol w:w="8338"/>
    </w:tblGrid>
    <w:tr w:rsidR="0008691B" w14:paraId="0B443C88" w14:textId="77777777">
      <w:tc>
        <w:tcPr>
          <w:tcW w:w="1516" w:type="dxa"/>
          <w:tcBorders>
            <w:top w:val="nil"/>
            <w:left w:val="nil"/>
            <w:bottom w:val="nil"/>
            <w:right w:val="nil"/>
          </w:tcBorders>
        </w:tcPr>
        <w:p w14:paraId="718F7B8B" w14:textId="77777777" w:rsidR="0008691B" w:rsidRDefault="00612956">
          <w:pPr>
            <w:pBdr>
              <w:top w:val="nil"/>
              <w:left w:val="nil"/>
              <w:bottom w:val="nil"/>
              <w:right w:val="nil"/>
              <w:between w:val="nil"/>
            </w:pBdr>
            <w:tabs>
              <w:tab w:val="center" w:pos="4252"/>
              <w:tab w:val="right" w:pos="8504"/>
            </w:tabs>
            <w:jc w:val="center"/>
            <w:rPr>
              <w:b/>
              <w:color w:val="44546A"/>
              <w:sz w:val="28"/>
              <w:szCs w:val="28"/>
            </w:rPr>
          </w:pPr>
          <w:bookmarkStart w:id="0" w:name="_30j0zll" w:colFirst="0" w:colLast="0"/>
          <w:bookmarkEnd w:id="0"/>
          <w:r>
            <w:rPr>
              <w:b/>
              <w:noProof/>
              <w:color w:val="44546A"/>
              <w:sz w:val="28"/>
              <w:szCs w:val="28"/>
            </w:rPr>
            <w:drawing>
              <wp:inline distT="0" distB="0" distL="0" distR="0" wp14:anchorId="0D244FD8" wp14:editId="4517D91A">
                <wp:extent cx="825500" cy="907415"/>
                <wp:effectExtent l="0" t="0" r="0" b="0"/>
                <wp:docPr id="1" name="image1.png"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25500" cy="907415"/>
                        </a:xfrm>
                        <a:prstGeom prst="rect">
                          <a:avLst/>
                        </a:prstGeom>
                        <a:ln/>
                      </pic:spPr>
                    </pic:pic>
                  </a:graphicData>
                </a:graphic>
              </wp:inline>
            </w:drawing>
          </w:r>
        </w:p>
      </w:tc>
      <w:tc>
        <w:tcPr>
          <w:tcW w:w="8338" w:type="dxa"/>
          <w:tcBorders>
            <w:top w:val="nil"/>
            <w:left w:val="nil"/>
            <w:bottom w:val="nil"/>
            <w:right w:val="nil"/>
          </w:tcBorders>
          <w:vAlign w:val="bottom"/>
        </w:tcPr>
        <w:p w14:paraId="28836CEC" w14:textId="77777777" w:rsidR="0008691B" w:rsidRDefault="00612956">
          <w:pPr>
            <w:pBdr>
              <w:top w:val="nil"/>
              <w:left w:val="nil"/>
              <w:bottom w:val="nil"/>
              <w:right w:val="nil"/>
              <w:between w:val="nil"/>
            </w:pBdr>
            <w:tabs>
              <w:tab w:val="center" w:pos="4252"/>
              <w:tab w:val="right" w:pos="8504"/>
            </w:tabs>
            <w:jc w:val="left"/>
            <w:rPr>
              <w:b/>
              <w:color w:val="44546A"/>
              <w:sz w:val="60"/>
              <w:szCs w:val="60"/>
            </w:rPr>
          </w:pPr>
          <w:r>
            <w:rPr>
              <w:b/>
              <w:color w:val="44546A"/>
              <w:sz w:val="40"/>
              <w:szCs w:val="40"/>
            </w:rPr>
            <w:t xml:space="preserve">CÂMARA MUNICIPAL DE </w:t>
          </w:r>
          <w:r>
            <w:rPr>
              <w:b/>
              <w:color w:val="44546A"/>
            </w:rPr>
            <w:br/>
          </w:r>
          <w:r>
            <w:rPr>
              <w:b/>
              <w:color w:val="44546A"/>
              <w:sz w:val="60"/>
              <w:szCs w:val="60"/>
            </w:rPr>
            <w:t>BOM JARDIM DE MINAS</w:t>
          </w:r>
        </w:p>
        <w:p w14:paraId="54F66317" w14:textId="77777777" w:rsidR="0008691B" w:rsidRDefault="00612956">
          <w:pPr>
            <w:pBdr>
              <w:top w:val="nil"/>
              <w:left w:val="nil"/>
              <w:bottom w:val="nil"/>
              <w:right w:val="nil"/>
              <w:between w:val="nil"/>
            </w:pBdr>
            <w:tabs>
              <w:tab w:val="center" w:pos="4252"/>
              <w:tab w:val="right" w:pos="8504"/>
            </w:tabs>
            <w:jc w:val="left"/>
            <w:rPr>
              <w:color w:val="44546A"/>
              <w:sz w:val="28"/>
              <w:szCs w:val="28"/>
            </w:rPr>
          </w:pPr>
          <w:r>
            <w:rPr>
              <w:color w:val="44546A"/>
              <w:sz w:val="18"/>
              <w:szCs w:val="18"/>
            </w:rPr>
            <w:t>CNPJ: 01.791.570/0001-00</w:t>
          </w:r>
        </w:p>
      </w:tc>
    </w:tr>
  </w:tbl>
  <w:p w14:paraId="53D2D258"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3450" w14:textId="77777777" w:rsidR="0008691B" w:rsidRDefault="0008691B">
    <w:pPr>
      <w:pBdr>
        <w:top w:val="nil"/>
        <w:left w:val="nil"/>
        <w:bottom w:val="nil"/>
        <w:right w:val="nil"/>
        <w:between w:val="nil"/>
      </w:pBdr>
      <w:tabs>
        <w:tab w:val="center" w:pos="4252"/>
        <w:tab w:val="right" w:pos="8504"/>
      </w:tabs>
      <w:spacing w:after="0" w:line="240" w:lineRule="auto"/>
      <w:jc w:val="left"/>
      <w:rPr>
        <w:b/>
        <w:color w:val="44546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7F0"/>
    <w:multiLevelType w:val="multilevel"/>
    <w:tmpl w:val="71542786"/>
    <w:lvl w:ilvl="0">
      <w:start w:val="4"/>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4F37FAF"/>
    <w:multiLevelType w:val="multilevel"/>
    <w:tmpl w:val="84D4232E"/>
    <w:lvl w:ilvl="0">
      <w:start w:val="1"/>
      <w:numFmt w:val="lowerLetter"/>
      <w:lvlText w:val="%1)"/>
      <w:lvlJc w:val="left"/>
      <w:pPr>
        <w:ind w:left="573" w:hanging="360"/>
      </w:pPr>
    </w:lvl>
    <w:lvl w:ilvl="1">
      <w:start w:val="1"/>
      <w:numFmt w:val="lowerLetter"/>
      <w:lvlText w:val="%2."/>
      <w:lvlJc w:val="left"/>
      <w:pPr>
        <w:ind w:left="1293" w:hanging="359"/>
      </w:pPr>
    </w:lvl>
    <w:lvl w:ilvl="2">
      <w:start w:val="1"/>
      <w:numFmt w:val="lowerRoman"/>
      <w:lvlText w:val="%3."/>
      <w:lvlJc w:val="right"/>
      <w:pPr>
        <w:ind w:left="2013" w:hanging="180"/>
      </w:pPr>
    </w:lvl>
    <w:lvl w:ilvl="3">
      <w:start w:val="1"/>
      <w:numFmt w:val="decimal"/>
      <w:lvlText w:val="%4."/>
      <w:lvlJc w:val="left"/>
      <w:pPr>
        <w:ind w:left="2733" w:hanging="360"/>
      </w:pPr>
    </w:lvl>
    <w:lvl w:ilvl="4">
      <w:start w:val="1"/>
      <w:numFmt w:val="lowerLetter"/>
      <w:lvlText w:val="%5."/>
      <w:lvlJc w:val="left"/>
      <w:pPr>
        <w:ind w:left="3453" w:hanging="360"/>
      </w:pPr>
    </w:lvl>
    <w:lvl w:ilvl="5">
      <w:start w:val="1"/>
      <w:numFmt w:val="lowerRoman"/>
      <w:lvlText w:val="%6."/>
      <w:lvlJc w:val="right"/>
      <w:pPr>
        <w:ind w:left="4173" w:hanging="180"/>
      </w:pPr>
    </w:lvl>
    <w:lvl w:ilvl="6">
      <w:start w:val="1"/>
      <w:numFmt w:val="decimal"/>
      <w:lvlText w:val="%7."/>
      <w:lvlJc w:val="left"/>
      <w:pPr>
        <w:ind w:left="4893" w:hanging="360"/>
      </w:pPr>
    </w:lvl>
    <w:lvl w:ilvl="7">
      <w:start w:val="1"/>
      <w:numFmt w:val="lowerLetter"/>
      <w:lvlText w:val="%8."/>
      <w:lvlJc w:val="left"/>
      <w:pPr>
        <w:ind w:left="5613" w:hanging="360"/>
      </w:pPr>
    </w:lvl>
    <w:lvl w:ilvl="8">
      <w:start w:val="1"/>
      <w:numFmt w:val="lowerRoman"/>
      <w:lvlText w:val="%9."/>
      <w:lvlJc w:val="right"/>
      <w:pPr>
        <w:ind w:left="6333" w:hanging="180"/>
      </w:pPr>
    </w:lvl>
  </w:abstractNum>
  <w:abstractNum w:abstractNumId="2" w15:restartNumberingAfterBreak="0">
    <w:nsid w:val="142B5A1A"/>
    <w:multiLevelType w:val="multilevel"/>
    <w:tmpl w:val="D89438B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91D46"/>
    <w:multiLevelType w:val="multilevel"/>
    <w:tmpl w:val="77964768"/>
    <w:lvl w:ilvl="0">
      <w:start w:val="1"/>
      <w:numFmt w:val="decimal"/>
      <w:lvlText w:val="%1."/>
      <w:lvlJc w:val="left"/>
      <w:pPr>
        <w:ind w:left="360" w:hanging="360"/>
      </w:pPr>
      <w:rPr>
        <w:b/>
        <w:color w:val="00000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rPr>
        <w:b/>
      </w:rPr>
    </w:lvl>
    <w:lvl w:ilvl="4">
      <w:start w:val="1"/>
      <w:numFmt w:val="decimal"/>
      <w:lvlText w:val="%1.%2.%3.%4.%5."/>
      <w:lvlJc w:val="left"/>
      <w:pPr>
        <w:ind w:left="2232" w:hanging="792"/>
      </w:pPr>
      <w:rPr>
        <w:b/>
      </w:rPr>
    </w:lvl>
    <w:lvl w:ilvl="5">
      <w:start w:val="1"/>
      <w:numFmt w:val="decimal"/>
      <w:lvlText w:val="%1.%2.%3.%4.%5.%6."/>
      <w:lvlJc w:val="left"/>
      <w:pPr>
        <w:ind w:left="2736" w:hanging="935"/>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 w15:restartNumberingAfterBreak="0">
    <w:nsid w:val="2FEF2368"/>
    <w:multiLevelType w:val="multilevel"/>
    <w:tmpl w:val="FBE644F4"/>
    <w:lvl w:ilvl="0">
      <w:start w:val="1"/>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39AA78DA"/>
    <w:multiLevelType w:val="multilevel"/>
    <w:tmpl w:val="2AFEA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ED1622"/>
    <w:multiLevelType w:val="multilevel"/>
    <w:tmpl w:val="844E16A0"/>
    <w:lvl w:ilvl="0">
      <w:start w:val="1"/>
      <w:numFmt w:val="decimal"/>
      <w:lvlText w:val="%1"/>
      <w:lvlJc w:val="left"/>
      <w:pPr>
        <w:ind w:left="420" w:hanging="420"/>
      </w:pPr>
      <w:rPr>
        <w:b/>
      </w:rPr>
    </w:lvl>
    <w:lvl w:ilvl="1">
      <w:start w:val="1"/>
      <w:numFmt w:val="decimal"/>
      <w:lvlText w:val="%1.%2"/>
      <w:lvlJc w:val="left"/>
      <w:pPr>
        <w:ind w:left="724" w:hanging="419"/>
      </w:pPr>
    </w:lvl>
    <w:lvl w:ilvl="2">
      <w:start w:val="1"/>
      <w:numFmt w:val="decimal"/>
      <w:lvlText w:val="%1.%2.%3"/>
      <w:lvlJc w:val="left"/>
      <w:pPr>
        <w:ind w:left="1328" w:hanging="719"/>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7" w15:restartNumberingAfterBreak="0">
    <w:nsid w:val="544A752B"/>
    <w:multiLevelType w:val="multilevel"/>
    <w:tmpl w:val="157A6E90"/>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38B1AD3"/>
    <w:multiLevelType w:val="multilevel"/>
    <w:tmpl w:val="749A9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F44186"/>
    <w:multiLevelType w:val="multilevel"/>
    <w:tmpl w:val="D5F0D712"/>
    <w:lvl w:ilvl="0">
      <w:start w:val="5"/>
      <w:numFmt w:val="decimal"/>
      <w:lvlText w:val="%1."/>
      <w:lvlJc w:val="left"/>
      <w:pPr>
        <w:ind w:left="573" w:hanging="360"/>
      </w:pPr>
      <w:rPr>
        <w:b/>
        <w:color w:val="000000"/>
      </w:rPr>
    </w:lvl>
    <w:lvl w:ilvl="1">
      <w:start w:val="4"/>
      <w:numFmt w:val="decimal"/>
      <w:lvlText w:val="%1.%2."/>
      <w:lvlJc w:val="left"/>
      <w:pPr>
        <w:ind w:left="933" w:hanging="720"/>
      </w:pPr>
      <w:rPr>
        <w:b/>
      </w:rPr>
    </w:lvl>
    <w:lvl w:ilvl="2">
      <w:start w:val="1"/>
      <w:numFmt w:val="decimal"/>
      <w:lvlText w:val="%1.%2.%3."/>
      <w:lvlJc w:val="left"/>
      <w:pPr>
        <w:ind w:left="933" w:hanging="720"/>
      </w:pPr>
      <w:rPr>
        <w:b/>
      </w:rPr>
    </w:lvl>
    <w:lvl w:ilvl="3">
      <w:start w:val="1"/>
      <w:numFmt w:val="decimal"/>
      <w:lvlText w:val="%1.%2.%3.%4."/>
      <w:lvlJc w:val="left"/>
      <w:pPr>
        <w:ind w:left="1293" w:hanging="1080"/>
      </w:pPr>
      <w:rPr>
        <w:b/>
      </w:rPr>
    </w:lvl>
    <w:lvl w:ilvl="4">
      <w:start w:val="1"/>
      <w:numFmt w:val="decimal"/>
      <w:lvlText w:val="%1.%2.%3.%4.%5."/>
      <w:lvlJc w:val="left"/>
      <w:pPr>
        <w:ind w:left="1293" w:hanging="1080"/>
      </w:pPr>
      <w:rPr>
        <w:b/>
      </w:rPr>
    </w:lvl>
    <w:lvl w:ilvl="5">
      <w:start w:val="1"/>
      <w:numFmt w:val="decimal"/>
      <w:lvlText w:val="%1.%2.%3.%4.%5.%6."/>
      <w:lvlJc w:val="left"/>
      <w:pPr>
        <w:ind w:left="1653" w:hanging="1440"/>
      </w:pPr>
      <w:rPr>
        <w:b/>
      </w:rPr>
    </w:lvl>
    <w:lvl w:ilvl="6">
      <w:start w:val="1"/>
      <w:numFmt w:val="decimal"/>
      <w:lvlText w:val="%1.%2.%3.%4.%5.%6.%7."/>
      <w:lvlJc w:val="left"/>
      <w:pPr>
        <w:ind w:left="1653" w:hanging="1440"/>
      </w:pPr>
      <w:rPr>
        <w:b/>
      </w:rPr>
    </w:lvl>
    <w:lvl w:ilvl="7">
      <w:start w:val="1"/>
      <w:numFmt w:val="decimal"/>
      <w:lvlText w:val="%1.%2.%3.%4.%5.%6.%7.%8."/>
      <w:lvlJc w:val="left"/>
      <w:pPr>
        <w:ind w:left="2013" w:hanging="1800"/>
      </w:pPr>
      <w:rPr>
        <w:b/>
      </w:rPr>
    </w:lvl>
    <w:lvl w:ilvl="8">
      <w:start w:val="1"/>
      <w:numFmt w:val="decimal"/>
      <w:lvlText w:val="%1.%2.%3.%4.%5.%6.%7.%8.%9."/>
      <w:lvlJc w:val="left"/>
      <w:pPr>
        <w:ind w:left="2013" w:hanging="1800"/>
      </w:pPr>
      <w:rPr>
        <w:b/>
      </w:rPr>
    </w:lvl>
  </w:abstractNum>
  <w:num w:numId="1" w16cid:durableId="394592295">
    <w:abstractNumId w:val="5"/>
  </w:num>
  <w:num w:numId="2" w16cid:durableId="1540044559">
    <w:abstractNumId w:val="8"/>
  </w:num>
  <w:num w:numId="3" w16cid:durableId="1050963341">
    <w:abstractNumId w:val="9"/>
  </w:num>
  <w:num w:numId="4" w16cid:durableId="774981441">
    <w:abstractNumId w:val="4"/>
  </w:num>
  <w:num w:numId="5" w16cid:durableId="1948660508">
    <w:abstractNumId w:val="2"/>
  </w:num>
  <w:num w:numId="6" w16cid:durableId="77211963">
    <w:abstractNumId w:val="6"/>
  </w:num>
  <w:num w:numId="7" w16cid:durableId="1512069280">
    <w:abstractNumId w:val="3"/>
  </w:num>
  <w:num w:numId="8" w16cid:durableId="718669825">
    <w:abstractNumId w:val="1"/>
  </w:num>
  <w:num w:numId="9" w16cid:durableId="1962758905">
    <w:abstractNumId w:val="7"/>
  </w:num>
  <w:num w:numId="10" w16cid:durableId="135098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1B"/>
    <w:rsid w:val="000255F8"/>
    <w:rsid w:val="00031FAC"/>
    <w:rsid w:val="000469F8"/>
    <w:rsid w:val="0008691B"/>
    <w:rsid w:val="000A53D7"/>
    <w:rsid w:val="000B7319"/>
    <w:rsid w:val="000C0274"/>
    <w:rsid w:val="00106FE6"/>
    <w:rsid w:val="00112513"/>
    <w:rsid w:val="00177EEC"/>
    <w:rsid w:val="001974B3"/>
    <w:rsid w:val="001C2C39"/>
    <w:rsid w:val="001F5436"/>
    <w:rsid w:val="0020742F"/>
    <w:rsid w:val="00207ABF"/>
    <w:rsid w:val="00217E5E"/>
    <w:rsid w:val="0023398E"/>
    <w:rsid w:val="00233E89"/>
    <w:rsid w:val="00237F50"/>
    <w:rsid w:val="0026172E"/>
    <w:rsid w:val="00281A4F"/>
    <w:rsid w:val="002C0AE5"/>
    <w:rsid w:val="002D54E9"/>
    <w:rsid w:val="002E4C7E"/>
    <w:rsid w:val="00307C59"/>
    <w:rsid w:val="00314670"/>
    <w:rsid w:val="00337B0A"/>
    <w:rsid w:val="003538CC"/>
    <w:rsid w:val="003C7191"/>
    <w:rsid w:val="00400D80"/>
    <w:rsid w:val="00402C73"/>
    <w:rsid w:val="00415ECD"/>
    <w:rsid w:val="004F5C75"/>
    <w:rsid w:val="0051060D"/>
    <w:rsid w:val="00553F48"/>
    <w:rsid w:val="00557C61"/>
    <w:rsid w:val="005669AD"/>
    <w:rsid w:val="005B1688"/>
    <w:rsid w:val="005D4515"/>
    <w:rsid w:val="005E0BEA"/>
    <w:rsid w:val="005F2727"/>
    <w:rsid w:val="00605782"/>
    <w:rsid w:val="00612956"/>
    <w:rsid w:val="00627E94"/>
    <w:rsid w:val="006649D4"/>
    <w:rsid w:val="00683EF2"/>
    <w:rsid w:val="006C7AE3"/>
    <w:rsid w:val="006E5F0E"/>
    <w:rsid w:val="00721242"/>
    <w:rsid w:val="007269A9"/>
    <w:rsid w:val="00763FBF"/>
    <w:rsid w:val="007D6662"/>
    <w:rsid w:val="00856A44"/>
    <w:rsid w:val="008631FA"/>
    <w:rsid w:val="0086772C"/>
    <w:rsid w:val="00880376"/>
    <w:rsid w:val="008B078B"/>
    <w:rsid w:val="008C4B04"/>
    <w:rsid w:val="008F2E26"/>
    <w:rsid w:val="00922FF2"/>
    <w:rsid w:val="009329B9"/>
    <w:rsid w:val="009551C1"/>
    <w:rsid w:val="009A1B3F"/>
    <w:rsid w:val="009C17CE"/>
    <w:rsid w:val="009C3994"/>
    <w:rsid w:val="009D2514"/>
    <w:rsid w:val="00A864A0"/>
    <w:rsid w:val="00A940D0"/>
    <w:rsid w:val="00A96E3B"/>
    <w:rsid w:val="00AA3121"/>
    <w:rsid w:val="00AC4A6D"/>
    <w:rsid w:val="00B12748"/>
    <w:rsid w:val="00B17B55"/>
    <w:rsid w:val="00B54C8E"/>
    <w:rsid w:val="00B800B7"/>
    <w:rsid w:val="00B961E7"/>
    <w:rsid w:val="00BD0FE1"/>
    <w:rsid w:val="00BE0745"/>
    <w:rsid w:val="00BE0E13"/>
    <w:rsid w:val="00C46E88"/>
    <w:rsid w:val="00C671AA"/>
    <w:rsid w:val="00C86E05"/>
    <w:rsid w:val="00C9516B"/>
    <w:rsid w:val="00D322D7"/>
    <w:rsid w:val="00D36469"/>
    <w:rsid w:val="00D806EB"/>
    <w:rsid w:val="00D92490"/>
    <w:rsid w:val="00D93C7E"/>
    <w:rsid w:val="00DA1D11"/>
    <w:rsid w:val="00DA4790"/>
    <w:rsid w:val="00DB2B41"/>
    <w:rsid w:val="00DF112A"/>
    <w:rsid w:val="00E55DF8"/>
    <w:rsid w:val="00EE2032"/>
    <w:rsid w:val="00EE41B4"/>
    <w:rsid w:val="00EF28B3"/>
    <w:rsid w:val="00EF35FF"/>
    <w:rsid w:val="00F239BA"/>
    <w:rsid w:val="00F30788"/>
    <w:rsid w:val="00F64886"/>
    <w:rsid w:val="00F73FB0"/>
    <w:rsid w:val="00F92C45"/>
    <w:rsid w:val="00FE1E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4EE1"/>
  <w15:docId w15:val="{93E5F6F1-FC4C-43EE-8A8F-49F31133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32"/>
  </w:style>
  <w:style w:type="paragraph" w:styleId="Ttulo1">
    <w:name w:val="heading 1"/>
    <w:basedOn w:val="Normal"/>
    <w:next w:val="Normal"/>
    <w:link w:val="Ttulo1Char"/>
    <w:uiPriority w:val="9"/>
    <w:qFormat/>
    <w:pPr>
      <w:keepNext/>
      <w:spacing w:before="360" w:after="360" w:line="240" w:lineRule="auto"/>
      <w:jc w:val="center"/>
      <w:outlineLvl w:val="0"/>
    </w:pPr>
    <w:rPr>
      <w:b/>
      <w:sz w:val="28"/>
      <w:szCs w:val="28"/>
    </w:rPr>
  </w:style>
  <w:style w:type="paragraph" w:styleId="Ttulo2">
    <w:name w:val="heading 2"/>
    <w:basedOn w:val="Normal"/>
    <w:next w:val="Normal"/>
    <w:uiPriority w:val="9"/>
    <w:semiHidden/>
    <w:unhideWhenUsed/>
    <w:qFormat/>
    <w:pPr>
      <w:keepNext/>
      <w:spacing w:before="360" w:after="360" w:line="240" w:lineRule="auto"/>
      <w:jc w:val="center"/>
      <w:outlineLvl w:val="1"/>
    </w:pPr>
    <w:rPr>
      <w:smallCaps/>
    </w:rPr>
  </w:style>
  <w:style w:type="paragraph" w:styleId="Ttulo3">
    <w:name w:val="heading 3"/>
    <w:basedOn w:val="Normal"/>
    <w:next w:val="Normal"/>
    <w:uiPriority w:val="9"/>
    <w:semiHidden/>
    <w:unhideWhenUsed/>
    <w:qFormat/>
    <w:pPr>
      <w:keepNext/>
      <w:spacing w:before="360" w:after="360"/>
      <w:jc w:val="center"/>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ageBreakBefore/>
      <w:spacing w:before="120" w:line="240" w:lineRule="auto"/>
      <w:jc w:val="center"/>
    </w:pPr>
    <w:rPr>
      <w:b/>
      <w:smallCaps/>
    </w:rPr>
  </w:style>
  <w:style w:type="paragraph" w:styleId="Subttulo">
    <w:name w:val="Subtitle"/>
    <w:basedOn w:val="Normal"/>
    <w:next w:val="Normal"/>
    <w:uiPriority w:val="11"/>
    <w:qFormat/>
    <w:pPr>
      <w:spacing w:before="360" w:after="360" w:line="240" w:lineRule="auto"/>
      <w:ind w:left="4253"/>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rPr>
    <w:tblPr>
      <w:tblStyleRowBandSize w:val="1"/>
      <w:tblStyleColBandSize w:val="1"/>
      <w:tblCellMar>
        <w:left w:w="108" w:type="dxa"/>
        <w:bottom w:w="57" w:type="dxa"/>
        <w:right w:w="108" w:type="dxa"/>
      </w:tblCellMar>
    </w:tblPr>
  </w:style>
  <w:style w:type="table" w:customStyle="1" w:styleId="a3">
    <w:basedOn w:val="TableNormal"/>
    <w:pPr>
      <w:spacing w:after="0" w:line="240" w:lineRule="auto"/>
    </w:pPr>
    <w:rPr>
      <w:color w:val="000000"/>
    </w:rPr>
    <w:tblPr>
      <w:tblStyleRowBandSize w:val="1"/>
      <w:tblStyleColBandSize w:val="1"/>
      <w:tblCellMar>
        <w:top w:w="57" w:type="dxa"/>
        <w:left w:w="108" w:type="dxa"/>
        <w:right w:w="108" w:type="dxa"/>
      </w:tblCellMar>
    </w:tblPr>
  </w:style>
  <w:style w:type="paragraph" w:styleId="PargrafodaLista">
    <w:name w:val="List Paragraph"/>
    <w:basedOn w:val="Normal"/>
    <w:uiPriority w:val="34"/>
    <w:qFormat/>
    <w:rsid w:val="006E5F0E"/>
    <w:pPr>
      <w:ind w:left="720"/>
      <w:contextualSpacing/>
    </w:pPr>
  </w:style>
  <w:style w:type="character" w:customStyle="1" w:styleId="Ttulo1Char">
    <w:name w:val="Título 1 Char"/>
    <w:basedOn w:val="Fontepargpadro"/>
    <w:link w:val="Ttulo1"/>
    <w:uiPriority w:val="9"/>
    <w:rsid w:val="008631FA"/>
    <w:rPr>
      <w:b/>
      <w:sz w:val="28"/>
      <w:szCs w:val="28"/>
    </w:rPr>
  </w:style>
  <w:style w:type="character" w:styleId="Hyperlink">
    <w:name w:val="Hyperlink"/>
    <w:basedOn w:val="Fontepargpadro"/>
    <w:uiPriority w:val="99"/>
    <w:unhideWhenUsed/>
    <w:rsid w:val="008631FA"/>
    <w:rPr>
      <w:color w:val="0000FF" w:themeColor="hyperlink"/>
      <w:u w:val="single"/>
    </w:rPr>
  </w:style>
  <w:style w:type="paragraph" w:styleId="Corpodetexto">
    <w:name w:val="Body Text"/>
    <w:basedOn w:val="Normal"/>
    <w:link w:val="CorpodetextoChar"/>
    <w:uiPriority w:val="1"/>
    <w:qFormat/>
    <w:rsid w:val="008631FA"/>
    <w:pPr>
      <w:widowControl w:val="0"/>
      <w:autoSpaceDE w:val="0"/>
      <w:autoSpaceDN w:val="0"/>
      <w:spacing w:after="0" w:line="240" w:lineRule="auto"/>
      <w:jc w:val="left"/>
    </w:pPr>
    <w:rPr>
      <w:rFonts w:ascii="Cambria" w:eastAsia="Cambria" w:hAnsi="Cambria" w:cs="Cambria"/>
      <w:lang w:val="pt-PT" w:eastAsia="en-US"/>
    </w:rPr>
  </w:style>
  <w:style w:type="character" w:customStyle="1" w:styleId="CorpodetextoChar">
    <w:name w:val="Corpo de texto Char"/>
    <w:basedOn w:val="Fontepargpadro"/>
    <w:link w:val="Corpodetexto"/>
    <w:uiPriority w:val="1"/>
    <w:rsid w:val="008631FA"/>
    <w:rPr>
      <w:rFonts w:ascii="Cambria" w:eastAsia="Cambria" w:hAnsi="Cambria" w:cs="Cambria"/>
      <w:lang w:val="pt-PT" w:eastAsia="en-US"/>
    </w:rPr>
  </w:style>
  <w:style w:type="character" w:styleId="MenoPendente">
    <w:name w:val="Unresolved Mention"/>
    <w:basedOn w:val="Fontepargpadro"/>
    <w:uiPriority w:val="99"/>
    <w:semiHidden/>
    <w:unhideWhenUsed/>
    <w:rsid w:val="00DA4790"/>
    <w:rPr>
      <w:color w:val="605E5C"/>
      <w:shd w:val="clear" w:color="auto" w:fill="E1DFDD"/>
    </w:rPr>
  </w:style>
  <w:style w:type="paragraph" w:styleId="Cabealho">
    <w:name w:val="header"/>
    <w:basedOn w:val="Normal"/>
    <w:link w:val="CabealhoChar"/>
    <w:uiPriority w:val="99"/>
    <w:semiHidden/>
    <w:unhideWhenUsed/>
    <w:rsid w:val="0072124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21242"/>
  </w:style>
  <w:style w:type="paragraph" w:styleId="Rodap">
    <w:name w:val="footer"/>
    <w:basedOn w:val="Normal"/>
    <w:link w:val="RodapChar"/>
    <w:uiPriority w:val="99"/>
    <w:semiHidden/>
    <w:unhideWhenUsed/>
    <w:rsid w:val="0072124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21242"/>
  </w:style>
  <w:style w:type="table" w:styleId="Tabelacomgrade">
    <w:name w:val="Table Grid"/>
    <w:basedOn w:val="Tabelanormal"/>
    <w:uiPriority w:val="59"/>
    <w:rsid w:val="002D54E9"/>
    <w:pPr>
      <w:spacing w:after="0" w:line="240" w:lineRule="auto"/>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3</Pages>
  <Words>569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 Municipal</dc:creator>
  <cp:lastModifiedBy>André Lucas André</cp:lastModifiedBy>
  <cp:revision>75</cp:revision>
  <cp:lastPrinted>2025-02-10T11:29:00Z</cp:lastPrinted>
  <dcterms:created xsi:type="dcterms:W3CDTF">2024-05-27T15:30:00Z</dcterms:created>
  <dcterms:modified xsi:type="dcterms:W3CDTF">2025-02-12T19:03:00Z</dcterms:modified>
</cp:coreProperties>
</file>