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781C" w14:textId="113D0163" w:rsidR="00D46143" w:rsidRPr="00371E9E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371E9E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5F0B6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</w:t>
      </w:r>
      <w:r w:rsidR="00D3290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4</w:t>
      </w:r>
      <w:r w:rsidR="0018509A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</w:t>
      </w:r>
      <w:r w:rsidR="007878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EA5F50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2264C9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PROJETO DE LEI </w:t>
      </w:r>
      <w:r w:rsidR="00E36AB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COMPLEMENTAR </w:t>
      </w:r>
      <w:r w:rsidR="00D3290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</w:t>
      </w:r>
      <w:r w:rsidR="0018509A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="00D3290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2022</w:t>
      </w:r>
    </w:p>
    <w:p w14:paraId="3C93D3BF" w14:textId="42798A1F" w:rsidR="005F0B63" w:rsidRDefault="00D46143" w:rsidP="00D538B6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color w:val="000000" w:themeColor="text1"/>
          <w:sz w:val="24"/>
          <w:szCs w:val="24"/>
        </w:rPr>
        <w:br/>
      </w:r>
      <w:r w:rsidR="00E803C5" w:rsidRPr="00371E9E">
        <w:rPr>
          <w:rFonts w:asciiTheme="majorHAnsi" w:hAnsiTheme="majorHAnsi" w:cs="Arial"/>
          <w:color w:val="000000" w:themeColor="text1"/>
          <w:sz w:val="24"/>
          <w:szCs w:val="24"/>
        </w:rPr>
        <w:t>Parecer jurídico sobre o Projeto de Lei</w:t>
      </w:r>
      <w:r w:rsidR="00E36AB5">
        <w:rPr>
          <w:rFonts w:asciiTheme="majorHAnsi" w:hAnsiTheme="majorHAnsi" w:cs="Arial"/>
          <w:color w:val="000000" w:themeColor="text1"/>
          <w:sz w:val="24"/>
          <w:szCs w:val="24"/>
        </w:rPr>
        <w:t xml:space="preserve"> Complementar </w:t>
      </w:r>
      <w:r w:rsidR="00D3290E">
        <w:rPr>
          <w:rFonts w:asciiTheme="majorHAnsi" w:hAnsiTheme="majorHAnsi" w:cs="Arial"/>
          <w:color w:val="000000" w:themeColor="text1"/>
          <w:sz w:val="24"/>
          <w:szCs w:val="24"/>
        </w:rPr>
        <w:t>1</w:t>
      </w:r>
      <w:r w:rsidR="00F46A7F">
        <w:rPr>
          <w:rFonts w:asciiTheme="majorHAnsi" w:hAnsiTheme="majorHAnsi" w:cs="Arial"/>
          <w:color w:val="000000" w:themeColor="text1"/>
          <w:sz w:val="24"/>
          <w:szCs w:val="24"/>
        </w:rPr>
        <w:t>2</w:t>
      </w:r>
      <w:r w:rsidR="00D3290E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E803C5"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que </w:t>
      </w:r>
      <w:r w:rsidR="005F0B63">
        <w:rPr>
          <w:rFonts w:asciiTheme="majorHAnsi" w:hAnsiTheme="majorHAnsi" w:cs="Arial"/>
          <w:color w:val="000000" w:themeColor="text1"/>
          <w:sz w:val="24"/>
          <w:szCs w:val="24"/>
        </w:rPr>
        <w:t>“</w:t>
      </w:r>
      <w:r w:rsidR="00D424D3">
        <w:rPr>
          <w:rFonts w:asciiTheme="majorHAnsi" w:hAnsiTheme="majorHAnsi" w:cs="Arial"/>
          <w:color w:val="000000" w:themeColor="text1"/>
          <w:sz w:val="24"/>
          <w:szCs w:val="24"/>
        </w:rPr>
        <w:t>Dispõe sobre a alteração da Lei Complementar 34 de 29 de agosto de 2022 e dá outras providências.”</w:t>
      </w:r>
    </w:p>
    <w:p w14:paraId="0E2F1D02" w14:textId="77777777" w:rsidR="005F0B63" w:rsidRDefault="005F0B63" w:rsidP="005F0B63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4078884E" w14:textId="77777777" w:rsidR="005F0B63" w:rsidRPr="005F0B63" w:rsidRDefault="005F0B63" w:rsidP="005F0B63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7F6CC07A" w14:textId="0A21114B" w:rsidR="00EA5F50" w:rsidRPr="00371E9E" w:rsidRDefault="00EA5F50" w:rsidP="006F62D5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b/>
          <w:color w:val="000000" w:themeColor="text1"/>
          <w:sz w:val="24"/>
          <w:szCs w:val="24"/>
        </w:rPr>
        <w:t>CONSULTA:</w:t>
      </w:r>
    </w:p>
    <w:p w14:paraId="61DBC938" w14:textId="693F4F04" w:rsidR="00EA5F50" w:rsidRPr="006F62D5" w:rsidRDefault="004D4CA5" w:rsidP="006F62D5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Calibri"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Após apresentação do PL</w:t>
      </w:r>
      <w:r w:rsidR="00E36AB5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C</w:t>
      </w: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D3290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1</w:t>
      </w:r>
      <w:r w:rsidR="00D424D3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2</w:t>
      </w: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/2022, </w:t>
      </w:r>
      <w:r w:rsidR="00D3290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vem</w:t>
      </w:r>
      <w:r w:rsidR="00E803C5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a Assessoria Jurídica dessa Casa Legislativa emitir parecer.</w:t>
      </w:r>
    </w:p>
    <w:p w14:paraId="47C3632D" w14:textId="77777777" w:rsidR="00EA5F50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PARECER:</w:t>
      </w:r>
    </w:p>
    <w:p w14:paraId="44C4EB84" w14:textId="77777777" w:rsidR="00B00DF6" w:rsidRPr="00E14F55" w:rsidRDefault="00B00DF6" w:rsidP="00B00DF6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 xml:space="preserve">Sob o aspecto formal, a proposição em referência está redigida em </w:t>
      </w:r>
      <w:r w:rsidRPr="00E14F55">
        <w:rPr>
          <w:rFonts w:asciiTheme="majorHAnsi" w:hAnsiTheme="majorHAnsi"/>
          <w:sz w:val="24"/>
          <w:szCs w:val="24"/>
        </w:rPr>
        <w:br/>
      </w:r>
      <w:r w:rsidRPr="00E14F55">
        <w:rPr>
          <w:rStyle w:val="markedcontent"/>
          <w:rFonts w:asciiTheme="majorHAnsi" w:hAnsiTheme="majorHAnsi" w:cs="Arial"/>
          <w:sz w:val="24"/>
          <w:szCs w:val="24"/>
        </w:rPr>
        <w:t>linguagem parlamentar e obedece à boa técnica legislativa.</w:t>
      </w:r>
    </w:p>
    <w:p w14:paraId="518C07AF" w14:textId="77777777" w:rsidR="00B00DF6" w:rsidRDefault="00B00DF6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ab/>
        <w:t xml:space="preserve"> O projeto veio redigido em linguagem parlamentar, acompanhado de sua </w:t>
      </w:r>
      <w:r w:rsidRPr="00625586">
        <w:rPr>
          <w:rStyle w:val="markedcontent"/>
          <w:rFonts w:asciiTheme="majorHAnsi" w:hAnsiTheme="majorHAnsi" w:cs="Arial"/>
          <w:sz w:val="24"/>
          <w:szCs w:val="24"/>
        </w:rPr>
        <w:t>justificativa, que o baseia legalmente.</w:t>
      </w:r>
    </w:p>
    <w:p w14:paraId="4C6FF21C" w14:textId="7F3E62AA" w:rsidR="00535BC3" w:rsidRDefault="00E803C5" w:rsidP="002A0E1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 xml:space="preserve">Trata-se de um projeto criado </w:t>
      </w:r>
      <w:r w:rsidR="00D424D3">
        <w:rPr>
          <w:rStyle w:val="markedcontent"/>
          <w:rFonts w:asciiTheme="majorHAnsi" w:hAnsiTheme="majorHAnsi" w:cs="Arial"/>
          <w:sz w:val="24"/>
          <w:szCs w:val="24"/>
        </w:rPr>
        <w:t>para sanar um artigo que erroneamente consignou o cargo de 20 horas semanais para o cargo de fisioterapeuta, quando, na realidade, deveriam ser 30 horas, conforme o estudo de impacto financeiro apresentado anteriormente</w:t>
      </w:r>
      <w:r w:rsidR="002A0E1E">
        <w:rPr>
          <w:rStyle w:val="markedcontent"/>
          <w:rFonts w:asciiTheme="majorHAnsi" w:hAnsiTheme="majorHAnsi" w:cs="Arial"/>
          <w:sz w:val="24"/>
          <w:szCs w:val="24"/>
        </w:rPr>
        <w:t>, o qual fora aprovado por esta Casa</w:t>
      </w:r>
      <w:r w:rsidR="00D424D3">
        <w:rPr>
          <w:rStyle w:val="markedcontent"/>
          <w:rFonts w:asciiTheme="majorHAnsi" w:hAnsiTheme="majorHAnsi" w:cs="Arial"/>
          <w:sz w:val="24"/>
          <w:szCs w:val="24"/>
        </w:rPr>
        <w:t xml:space="preserve"> no momento de análise do PL que aprovou a Lei Complementar 34</w:t>
      </w:r>
      <w:r w:rsidR="002A0E1E">
        <w:rPr>
          <w:rStyle w:val="markedcontent"/>
          <w:rFonts w:asciiTheme="majorHAnsi" w:hAnsiTheme="majorHAnsi" w:cs="Arial"/>
          <w:sz w:val="24"/>
          <w:szCs w:val="24"/>
        </w:rPr>
        <w:t>, portando não há nada que o impeça de ser aprovado, visto que o projeto principal cumpriu todos os requisitos legais necessários.</w:t>
      </w:r>
    </w:p>
    <w:p w14:paraId="41DEA909" w14:textId="6F03F769" w:rsidR="00715D33" w:rsidRDefault="00E808A8" w:rsidP="002A0E1E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</w:r>
      <w:r w:rsidR="00B00DF6" w:rsidRPr="00625586">
        <w:rPr>
          <w:rFonts w:asciiTheme="majorHAnsi" w:hAnsiTheme="majorHAnsi"/>
          <w:sz w:val="24"/>
          <w:szCs w:val="24"/>
        </w:rPr>
        <w:t>Desta forma, concluo que o projeto é plenamente regular e legal, nada havendo, sob o aspecto jurídico, que impe</w:t>
      </w:r>
      <w:r w:rsidR="00627C0E">
        <w:rPr>
          <w:rFonts w:asciiTheme="majorHAnsi" w:hAnsiTheme="majorHAnsi"/>
          <w:sz w:val="24"/>
          <w:szCs w:val="24"/>
        </w:rPr>
        <w:t>ça a sua aprovação pela Câmara, devendo os nobres vereadores anal</w:t>
      </w:r>
      <w:r w:rsidR="00D424D3">
        <w:rPr>
          <w:rFonts w:asciiTheme="majorHAnsi" w:hAnsiTheme="majorHAnsi"/>
          <w:sz w:val="24"/>
          <w:szCs w:val="24"/>
        </w:rPr>
        <w:t>isarem a necessidade de emendas, já que não existe aumento no impacto financeiro, não fere o interesse público e preenche os requisitos legais, os quais já forma analisados quando a Lei Complementar 34 fora apresentada como projeto.</w:t>
      </w:r>
    </w:p>
    <w:p w14:paraId="608DF7A2" w14:textId="77ABD089" w:rsidR="00B00DF6" w:rsidRPr="00625586" w:rsidRDefault="00B00DF6" w:rsidP="00BF7C9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625586">
        <w:rPr>
          <w:rFonts w:asciiTheme="majorHAnsi" w:hAnsiTheme="majorHAnsi"/>
          <w:sz w:val="24"/>
          <w:szCs w:val="24"/>
        </w:rPr>
        <w:t xml:space="preserve">Eis o parecer. </w:t>
      </w:r>
    </w:p>
    <w:p w14:paraId="1F20AB35" w14:textId="77777777" w:rsidR="00EA5F50" w:rsidRPr="00625586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2D09142A" w14:textId="7D380EDE" w:rsidR="00EA5F50" w:rsidRDefault="00EA5F50" w:rsidP="0067036E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625586">
        <w:rPr>
          <w:rStyle w:val="markedcontent"/>
          <w:rFonts w:asciiTheme="majorHAnsi" w:hAnsiTheme="majorHAnsi" w:cs="Arial"/>
          <w:sz w:val="24"/>
          <w:szCs w:val="24"/>
        </w:rPr>
        <w:t xml:space="preserve">Bom Jardim de Minas-MG, </w:t>
      </w:r>
      <w:r w:rsidR="002A0E1E">
        <w:rPr>
          <w:rStyle w:val="markedcontent"/>
          <w:rFonts w:asciiTheme="majorHAnsi" w:hAnsiTheme="majorHAnsi" w:cs="Arial"/>
          <w:sz w:val="24"/>
          <w:szCs w:val="24"/>
        </w:rPr>
        <w:t xml:space="preserve">30 de setembro </w:t>
      </w:r>
      <w:r w:rsidR="00627C0E">
        <w:rPr>
          <w:rStyle w:val="markedcontent"/>
          <w:rFonts w:asciiTheme="majorHAnsi" w:hAnsiTheme="majorHAnsi" w:cs="Arial"/>
          <w:sz w:val="24"/>
          <w:szCs w:val="24"/>
        </w:rPr>
        <w:t xml:space="preserve">de julho </w:t>
      </w:r>
      <w:r w:rsidR="003846AE">
        <w:rPr>
          <w:rStyle w:val="markedcontent"/>
          <w:rFonts w:asciiTheme="majorHAnsi" w:hAnsiTheme="majorHAnsi" w:cs="Arial"/>
          <w:sz w:val="24"/>
          <w:szCs w:val="24"/>
        </w:rPr>
        <w:t>de 2022.</w:t>
      </w:r>
    </w:p>
    <w:p w14:paraId="41BD9551" w14:textId="01E9101D" w:rsidR="0068464D" w:rsidRPr="0067036E" w:rsidRDefault="00310F1B" w:rsidP="0067036E">
      <w:pPr>
        <w:spacing w:line="360" w:lineRule="auto"/>
        <w:jc w:val="center"/>
        <w:rPr>
          <w:rFonts w:asciiTheme="majorHAnsi" w:hAnsiTheme="majorHAnsi"/>
          <w:szCs w:val="24"/>
        </w:rPr>
      </w:pPr>
      <w:r w:rsidRPr="0067036E">
        <w:rPr>
          <w:rFonts w:asciiTheme="majorHAnsi" w:hAnsiTheme="majorHAnsi"/>
          <w:noProof/>
          <w:szCs w:val="24"/>
          <w:lang w:eastAsia="pt-BR"/>
        </w:rPr>
        <w:lastRenderedPageBreak/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67036E" w:rsidSect="00516589">
      <w:headerReference w:type="default" r:id="rId9"/>
      <w:footerReference w:type="default" r:id="rId10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1F1E" w14:textId="77777777" w:rsidR="00285016" w:rsidRDefault="00285016" w:rsidP="003A4A3B">
      <w:pPr>
        <w:spacing w:after="0" w:line="240" w:lineRule="auto"/>
      </w:pPr>
      <w:r>
        <w:separator/>
      </w:r>
    </w:p>
  </w:endnote>
  <w:endnote w:type="continuationSeparator" w:id="0">
    <w:p w14:paraId="13699DEC" w14:textId="77777777" w:rsidR="00285016" w:rsidRDefault="00285016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D538B6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9F50" w14:textId="77777777" w:rsidR="00285016" w:rsidRDefault="00285016" w:rsidP="003A4A3B">
      <w:pPr>
        <w:spacing w:after="0" w:line="240" w:lineRule="auto"/>
      </w:pPr>
      <w:r>
        <w:separator/>
      </w:r>
    </w:p>
  </w:footnote>
  <w:footnote w:type="continuationSeparator" w:id="0">
    <w:p w14:paraId="07CC25A5" w14:textId="77777777" w:rsidR="00285016" w:rsidRDefault="00285016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627289">
    <w:abstractNumId w:val="12"/>
  </w:num>
  <w:num w:numId="2" w16cid:durableId="1349141333">
    <w:abstractNumId w:val="3"/>
  </w:num>
  <w:num w:numId="3" w16cid:durableId="1009521604">
    <w:abstractNumId w:val="0"/>
  </w:num>
  <w:num w:numId="4" w16cid:durableId="1331955230">
    <w:abstractNumId w:val="9"/>
  </w:num>
  <w:num w:numId="5" w16cid:durableId="1043216547">
    <w:abstractNumId w:val="11"/>
  </w:num>
  <w:num w:numId="6" w16cid:durableId="179701532">
    <w:abstractNumId w:val="13"/>
  </w:num>
  <w:num w:numId="7" w16cid:durableId="103966640">
    <w:abstractNumId w:val="7"/>
  </w:num>
  <w:num w:numId="8" w16cid:durableId="354464">
    <w:abstractNumId w:val="1"/>
  </w:num>
  <w:num w:numId="9" w16cid:durableId="701712656">
    <w:abstractNumId w:val="10"/>
  </w:num>
  <w:num w:numId="10" w16cid:durableId="1440026998">
    <w:abstractNumId w:val="6"/>
  </w:num>
  <w:num w:numId="11" w16cid:durableId="1483305991">
    <w:abstractNumId w:val="4"/>
  </w:num>
  <w:num w:numId="12" w16cid:durableId="1094323448">
    <w:abstractNumId w:val="17"/>
  </w:num>
  <w:num w:numId="13" w16cid:durableId="782379955">
    <w:abstractNumId w:val="2"/>
  </w:num>
  <w:num w:numId="14" w16cid:durableId="2110074729">
    <w:abstractNumId w:val="5"/>
  </w:num>
  <w:num w:numId="15" w16cid:durableId="1077823351">
    <w:abstractNumId w:val="14"/>
  </w:num>
  <w:num w:numId="16" w16cid:durableId="580916692">
    <w:abstractNumId w:val="16"/>
  </w:num>
  <w:num w:numId="17" w16cid:durableId="1471021997">
    <w:abstractNumId w:val="15"/>
  </w:num>
  <w:num w:numId="18" w16cid:durableId="164977957">
    <w:abstractNumId w:val="8"/>
  </w:num>
  <w:num w:numId="19" w16cid:durableId="6562279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6D"/>
    <w:rsid w:val="0000057D"/>
    <w:rsid w:val="000071CE"/>
    <w:rsid w:val="000121B1"/>
    <w:rsid w:val="000139E2"/>
    <w:rsid w:val="00021357"/>
    <w:rsid w:val="00023C7F"/>
    <w:rsid w:val="00023C8B"/>
    <w:rsid w:val="000242EA"/>
    <w:rsid w:val="00025F56"/>
    <w:rsid w:val="0002643E"/>
    <w:rsid w:val="00032818"/>
    <w:rsid w:val="0003601F"/>
    <w:rsid w:val="00040CA9"/>
    <w:rsid w:val="0004418C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17F0B"/>
    <w:rsid w:val="00124352"/>
    <w:rsid w:val="00126CF6"/>
    <w:rsid w:val="00127ED3"/>
    <w:rsid w:val="0014024F"/>
    <w:rsid w:val="00143FCC"/>
    <w:rsid w:val="00147012"/>
    <w:rsid w:val="001517AD"/>
    <w:rsid w:val="00160AF0"/>
    <w:rsid w:val="00167284"/>
    <w:rsid w:val="00167E2D"/>
    <w:rsid w:val="001701EE"/>
    <w:rsid w:val="001713CF"/>
    <w:rsid w:val="0017202C"/>
    <w:rsid w:val="001721D7"/>
    <w:rsid w:val="001762CC"/>
    <w:rsid w:val="00182787"/>
    <w:rsid w:val="0018509A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016"/>
    <w:rsid w:val="00285903"/>
    <w:rsid w:val="002865A4"/>
    <w:rsid w:val="002943D9"/>
    <w:rsid w:val="00294D59"/>
    <w:rsid w:val="002A02D5"/>
    <w:rsid w:val="002A0E1E"/>
    <w:rsid w:val="002A13E2"/>
    <w:rsid w:val="002A696B"/>
    <w:rsid w:val="002A7111"/>
    <w:rsid w:val="002A7620"/>
    <w:rsid w:val="002B0563"/>
    <w:rsid w:val="002B1F3D"/>
    <w:rsid w:val="002B2818"/>
    <w:rsid w:val="002B3F59"/>
    <w:rsid w:val="002C10C2"/>
    <w:rsid w:val="002C187E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3000E7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671E"/>
    <w:rsid w:val="003623FD"/>
    <w:rsid w:val="00363D76"/>
    <w:rsid w:val="00371E9E"/>
    <w:rsid w:val="003728B8"/>
    <w:rsid w:val="00383F66"/>
    <w:rsid w:val="003846AE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15CC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1570"/>
    <w:rsid w:val="00526980"/>
    <w:rsid w:val="00527950"/>
    <w:rsid w:val="005304AA"/>
    <w:rsid w:val="00535221"/>
    <w:rsid w:val="00535BC3"/>
    <w:rsid w:val="00544724"/>
    <w:rsid w:val="0054655C"/>
    <w:rsid w:val="00555AD8"/>
    <w:rsid w:val="005818B3"/>
    <w:rsid w:val="005857CB"/>
    <w:rsid w:val="0059324B"/>
    <w:rsid w:val="00595F4D"/>
    <w:rsid w:val="00597541"/>
    <w:rsid w:val="00597D43"/>
    <w:rsid w:val="005A0638"/>
    <w:rsid w:val="005A0D95"/>
    <w:rsid w:val="005A42D8"/>
    <w:rsid w:val="005B14F0"/>
    <w:rsid w:val="005B4883"/>
    <w:rsid w:val="005B4D77"/>
    <w:rsid w:val="005B6162"/>
    <w:rsid w:val="005C1F9D"/>
    <w:rsid w:val="005D3310"/>
    <w:rsid w:val="005E02D4"/>
    <w:rsid w:val="005E0534"/>
    <w:rsid w:val="005E0983"/>
    <w:rsid w:val="005E229E"/>
    <w:rsid w:val="005F0B63"/>
    <w:rsid w:val="00601DBD"/>
    <w:rsid w:val="006036DC"/>
    <w:rsid w:val="00605E94"/>
    <w:rsid w:val="006173A1"/>
    <w:rsid w:val="006211C8"/>
    <w:rsid w:val="00625586"/>
    <w:rsid w:val="006265F9"/>
    <w:rsid w:val="00626D2B"/>
    <w:rsid w:val="00627C0E"/>
    <w:rsid w:val="006343F1"/>
    <w:rsid w:val="00635427"/>
    <w:rsid w:val="00637351"/>
    <w:rsid w:val="00641B35"/>
    <w:rsid w:val="00642540"/>
    <w:rsid w:val="0065046E"/>
    <w:rsid w:val="00651F39"/>
    <w:rsid w:val="006527DE"/>
    <w:rsid w:val="00657C22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6958"/>
    <w:rsid w:val="006B4502"/>
    <w:rsid w:val="006B55B6"/>
    <w:rsid w:val="006B7C3A"/>
    <w:rsid w:val="006C4149"/>
    <w:rsid w:val="006D01F7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4A89"/>
    <w:rsid w:val="007E66E4"/>
    <w:rsid w:val="007E76A9"/>
    <w:rsid w:val="007F0F60"/>
    <w:rsid w:val="0080270A"/>
    <w:rsid w:val="00805264"/>
    <w:rsid w:val="00806071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C0B"/>
    <w:rsid w:val="00895FD5"/>
    <w:rsid w:val="008A4DB9"/>
    <w:rsid w:val="008A7BD3"/>
    <w:rsid w:val="008B3F15"/>
    <w:rsid w:val="008B70D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425B"/>
    <w:rsid w:val="009046E6"/>
    <w:rsid w:val="009163EA"/>
    <w:rsid w:val="009203B2"/>
    <w:rsid w:val="0092729D"/>
    <w:rsid w:val="00932F66"/>
    <w:rsid w:val="009430C1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2E5B"/>
    <w:rsid w:val="009D5B16"/>
    <w:rsid w:val="009E1092"/>
    <w:rsid w:val="009E5D87"/>
    <w:rsid w:val="009E6233"/>
    <w:rsid w:val="009E6BFF"/>
    <w:rsid w:val="009E75AF"/>
    <w:rsid w:val="009E7D1D"/>
    <w:rsid w:val="009F2494"/>
    <w:rsid w:val="009F38DE"/>
    <w:rsid w:val="009F3C98"/>
    <w:rsid w:val="009F69CF"/>
    <w:rsid w:val="00A02D71"/>
    <w:rsid w:val="00A051BE"/>
    <w:rsid w:val="00A05D13"/>
    <w:rsid w:val="00A077BC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0DF6"/>
    <w:rsid w:val="00B034F3"/>
    <w:rsid w:val="00B040FB"/>
    <w:rsid w:val="00B064B8"/>
    <w:rsid w:val="00B157A7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2197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77A90"/>
    <w:rsid w:val="00C81586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13CC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3290E"/>
    <w:rsid w:val="00D424D3"/>
    <w:rsid w:val="00D4414A"/>
    <w:rsid w:val="00D45A2B"/>
    <w:rsid w:val="00D46143"/>
    <w:rsid w:val="00D52B00"/>
    <w:rsid w:val="00D538B6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B3BA5"/>
    <w:rsid w:val="00DC18C4"/>
    <w:rsid w:val="00DC245C"/>
    <w:rsid w:val="00DC3FB6"/>
    <w:rsid w:val="00DC4DC2"/>
    <w:rsid w:val="00DC67F2"/>
    <w:rsid w:val="00DD0E37"/>
    <w:rsid w:val="00DD11E3"/>
    <w:rsid w:val="00DD1EBE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5576"/>
    <w:rsid w:val="00E176C1"/>
    <w:rsid w:val="00E17E04"/>
    <w:rsid w:val="00E25BE5"/>
    <w:rsid w:val="00E309B5"/>
    <w:rsid w:val="00E32BD0"/>
    <w:rsid w:val="00E334F2"/>
    <w:rsid w:val="00E36AB5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957"/>
    <w:rsid w:val="00EE7532"/>
    <w:rsid w:val="00EF4EEF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61A8"/>
    <w:rsid w:val="00F46A7F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D0B3F8"/>
  <w15:docId w15:val="{A70B5DCD-FE6F-4BE1-AE4D-C5181913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0141D-DE5E-4C84-9B22-7F0F9011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Municipal de Bom Jardim de Minas - MG</cp:lastModifiedBy>
  <cp:revision>2</cp:revision>
  <cp:lastPrinted>2022-02-03T11:24:00Z</cp:lastPrinted>
  <dcterms:created xsi:type="dcterms:W3CDTF">2022-10-03T11:28:00Z</dcterms:created>
  <dcterms:modified xsi:type="dcterms:W3CDTF">2022-10-03T11:28:00Z</dcterms:modified>
</cp:coreProperties>
</file>