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E781C" w14:textId="2531DCF1" w:rsidR="00D46143" w:rsidRPr="007F798B" w:rsidRDefault="00D46143" w:rsidP="00050DC9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bookmarkStart w:id="0" w:name="_GoBack"/>
      <w:bookmarkEnd w:id="0"/>
      <w:r w:rsidRPr="007F798B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7F798B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7F798B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PARECER JURÍDICO </w:t>
      </w:r>
      <w:r w:rsidR="0002488A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69</w:t>
      </w:r>
      <w:r w:rsidR="00787855" w:rsidRPr="007F798B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</w:t>
      </w:r>
      <w:r w:rsidR="00EA5F50" w:rsidRPr="007F798B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202</w:t>
      </w:r>
      <w:r w:rsidR="002264C9" w:rsidRPr="007F798B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Pr="007F798B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601DBD" w:rsidRPr="007F798B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4D4CA5" w:rsidRPr="007F798B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PROJETO DE LEI </w:t>
      </w:r>
      <w:r w:rsidR="001335C3" w:rsidRPr="007F798B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1</w:t>
      </w:r>
      <w:r w:rsidR="0002488A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7</w:t>
      </w:r>
      <w:r w:rsidR="001335C3" w:rsidRPr="007F798B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/2022</w:t>
      </w:r>
    </w:p>
    <w:p w14:paraId="63EDB65F" w14:textId="77777777" w:rsidR="00301AEB" w:rsidRPr="007F798B" w:rsidRDefault="00301AEB" w:rsidP="00050DC9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</w:p>
    <w:p w14:paraId="4D56B2E2" w14:textId="77777777" w:rsidR="00301AEB" w:rsidRPr="007F798B" w:rsidRDefault="00301AEB" w:rsidP="00AA6925">
      <w:pPr>
        <w:pStyle w:val="TextosemFormatao1"/>
        <w:ind w:left="4253"/>
        <w:rPr>
          <w:rFonts w:asciiTheme="majorHAnsi" w:hAnsiTheme="majorHAnsi" w:cs="Arial"/>
          <w:color w:val="000000" w:themeColor="text1"/>
          <w:sz w:val="24"/>
          <w:szCs w:val="24"/>
        </w:rPr>
      </w:pPr>
    </w:p>
    <w:p w14:paraId="50966D5D" w14:textId="15E2CA57" w:rsidR="00AA6925" w:rsidRPr="007F798B" w:rsidRDefault="00357469" w:rsidP="00AA6925">
      <w:pPr>
        <w:pStyle w:val="TextosemFormatao1"/>
        <w:ind w:left="4253"/>
        <w:rPr>
          <w:rFonts w:asciiTheme="majorHAnsi" w:hAnsiTheme="majorHAnsi" w:cs="Arial"/>
          <w:color w:val="000000" w:themeColor="text1"/>
          <w:sz w:val="24"/>
          <w:szCs w:val="24"/>
        </w:rPr>
      </w:pPr>
      <w:r>
        <w:rPr>
          <w:rFonts w:asciiTheme="majorHAnsi" w:hAnsiTheme="majorHAnsi" w:cs="Arial"/>
          <w:color w:val="000000" w:themeColor="text1"/>
          <w:sz w:val="24"/>
          <w:szCs w:val="24"/>
        </w:rPr>
        <w:t>“</w:t>
      </w:r>
      <w:r w:rsidR="00807CAC" w:rsidRPr="007F798B">
        <w:rPr>
          <w:rFonts w:asciiTheme="majorHAnsi" w:hAnsiTheme="majorHAnsi" w:cs="Arial"/>
          <w:color w:val="000000" w:themeColor="text1"/>
          <w:sz w:val="24"/>
          <w:szCs w:val="24"/>
        </w:rPr>
        <w:t>Parecer jurídico sobre o Projeto de Lei que</w:t>
      </w:r>
      <w:r w:rsidR="001335C3" w:rsidRPr="007F798B">
        <w:rPr>
          <w:rFonts w:asciiTheme="majorHAnsi" w:hAnsiTheme="majorHAnsi" w:cs="Arial"/>
          <w:color w:val="000000" w:themeColor="text1"/>
          <w:sz w:val="24"/>
          <w:szCs w:val="24"/>
        </w:rPr>
        <w:t xml:space="preserve"> institui </w:t>
      </w:r>
      <w:r>
        <w:rPr>
          <w:rFonts w:asciiTheme="majorHAnsi" w:hAnsiTheme="majorHAnsi" w:cs="Arial"/>
          <w:color w:val="000000" w:themeColor="text1"/>
          <w:sz w:val="24"/>
          <w:szCs w:val="24"/>
        </w:rPr>
        <w:t>a cavalgada do Trabalhador e dá outras providências</w:t>
      </w:r>
      <w:r w:rsidR="001335C3" w:rsidRPr="007F798B">
        <w:rPr>
          <w:rFonts w:asciiTheme="majorHAnsi" w:hAnsiTheme="majorHAnsi" w:cs="Arial"/>
          <w:color w:val="000000" w:themeColor="text1"/>
          <w:sz w:val="24"/>
          <w:szCs w:val="24"/>
        </w:rPr>
        <w:t>.</w:t>
      </w:r>
      <w:r>
        <w:rPr>
          <w:rFonts w:asciiTheme="majorHAnsi" w:hAnsiTheme="majorHAnsi" w:cs="Arial"/>
          <w:color w:val="000000" w:themeColor="text1"/>
          <w:sz w:val="24"/>
          <w:szCs w:val="24"/>
        </w:rPr>
        <w:t>”</w:t>
      </w:r>
    </w:p>
    <w:p w14:paraId="1EA5B4D1" w14:textId="77777777" w:rsidR="00807CAC" w:rsidRPr="007F798B" w:rsidRDefault="00807CAC" w:rsidP="00807CAC">
      <w:pPr>
        <w:pStyle w:val="TextosemFormatao1"/>
        <w:spacing w:line="36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14:paraId="317A3879" w14:textId="77777777" w:rsidR="00301AEB" w:rsidRPr="007F798B" w:rsidRDefault="00301AEB" w:rsidP="00807CAC">
      <w:pPr>
        <w:pStyle w:val="TextosemFormatao1"/>
        <w:spacing w:line="36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14:paraId="56166EDF" w14:textId="77777777" w:rsidR="00807CAC" w:rsidRPr="007F798B" w:rsidRDefault="00807CAC" w:rsidP="00807CAC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  <w:r w:rsidRPr="007F798B">
        <w:rPr>
          <w:rFonts w:asciiTheme="majorHAnsi" w:hAnsiTheme="majorHAnsi"/>
          <w:b/>
          <w:color w:val="000000" w:themeColor="text1"/>
          <w:sz w:val="24"/>
          <w:szCs w:val="24"/>
        </w:rPr>
        <w:t>CONSULTA:</w:t>
      </w:r>
    </w:p>
    <w:p w14:paraId="35A83CA6" w14:textId="6F21DEA4" w:rsidR="00807CAC" w:rsidRPr="007F798B" w:rsidRDefault="00807CAC" w:rsidP="00807CAC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Calibri"/>
          <w:color w:val="000000" w:themeColor="text1"/>
          <w:sz w:val="24"/>
          <w:szCs w:val="24"/>
        </w:rPr>
      </w:pPr>
      <w:r w:rsidRPr="007F798B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Após apresentação do Projeto de Lei </w:t>
      </w:r>
      <w:r w:rsidR="001335C3" w:rsidRPr="007F798B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1</w:t>
      </w:r>
      <w:r w:rsidR="00357469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7</w:t>
      </w:r>
      <w:r w:rsidR="001335C3" w:rsidRPr="007F798B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/</w:t>
      </w:r>
      <w:r w:rsidRPr="007F798B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2022, que dispões sobre </w:t>
      </w:r>
      <w:r w:rsidRPr="007F798B">
        <w:rPr>
          <w:rFonts w:asciiTheme="majorHAnsi" w:hAnsiTheme="majorHAnsi" w:cs="Arial"/>
          <w:color w:val="000000" w:themeColor="text1"/>
          <w:sz w:val="24"/>
          <w:szCs w:val="24"/>
        </w:rPr>
        <w:t xml:space="preserve">a </w:t>
      </w:r>
      <w:r w:rsidR="00357469">
        <w:rPr>
          <w:rFonts w:asciiTheme="majorHAnsi" w:hAnsiTheme="majorHAnsi" w:cs="Arial"/>
          <w:color w:val="000000" w:themeColor="text1"/>
          <w:sz w:val="24"/>
          <w:szCs w:val="24"/>
        </w:rPr>
        <w:t xml:space="preserve">instituição do </w:t>
      </w:r>
      <w:r w:rsidR="00830298">
        <w:rPr>
          <w:rFonts w:asciiTheme="majorHAnsi" w:hAnsiTheme="majorHAnsi" w:cs="Arial"/>
          <w:color w:val="000000" w:themeColor="text1"/>
          <w:sz w:val="24"/>
          <w:szCs w:val="24"/>
        </w:rPr>
        <w:t>Dia da Cavalgada do Trabalhador, vem a Assessoria Jurídica do Legislativo emitir parecer nos seguintes termos:</w:t>
      </w:r>
    </w:p>
    <w:p w14:paraId="122B8BC4" w14:textId="77777777" w:rsidR="00807CAC" w:rsidRPr="007F798B" w:rsidRDefault="00807CAC" w:rsidP="00807CAC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</w:p>
    <w:p w14:paraId="2B9DA16A" w14:textId="77777777" w:rsidR="00807CAC" w:rsidRPr="007F798B" w:rsidRDefault="00807CAC" w:rsidP="00807CAC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  <w:r w:rsidRPr="007F798B"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  <w:t>PARECER:</w:t>
      </w:r>
    </w:p>
    <w:p w14:paraId="75AE4187" w14:textId="77777777" w:rsidR="00807CAC" w:rsidRPr="007F798B" w:rsidRDefault="00807CAC" w:rsidP="00807CAC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Arial"/>
          <w:sz w:val="24"/>
          <w:szCs w:val="24"/>
        </w:rPr>
      </w:pPr>
      <w:r w:rsidRPr="007F798B">
        <w:rPr>
          <w:rStyle w:val="markedcontent"/>
          <w:rFonts w:asciiTheme="majorHAnsi" w:hAnsiTheme="majorHAnsi" w:cs="Arial"/>
          <w:sz w:val="24"/>
          <w:szCs w:val="24"/>
        </w:rPr>
        <w:t xml:space="preserve">Sob o aspecto formal, a proposição em referência está redigida em </w:t>
      </w:r>
      <w:r w:rsidRPr="007F798B">
        <w:rPr>
          <w:rFonts w:asciiTheme="majorHAnsi" w:hAnsiTheme="majorHAnsi"/>
          <w:sz w:val="24"/>
          <w:szCs w:val="24"/>
        </w:rPr>
        <w:br/>
      </w:r>
      <w:r w:rsidRPr="007F798B">
        <w:rPr>
          <w:rStyle w:val="markedcontent"/>
          <w:rFonts w:asciiTheme="majorHAnsi" w:hAnsiTheme="majorHAnsi" w:cs="Arial"/>
          <w:sz w:val="24"/>
          <w:szCs w:val="24"/>
        </w:rPr>
        <w:t>linguagem parlamentar e obedece à boa técnica legislativa.</w:t>
      </w:r>
    </w:p>
    <w:p w14:paraId="52228BBE" w14:textId="504DFB8C" w:rsidR="00541260" w:rsidRDefault="00807CAC" w:rsidP="001335C3">
      <w:pPr>
        <w:pStyle w:val="TextosemFormatao1"/>
        <w:spacing w:line="360" w:lineRule="auto"/>
        <w:rPr>
          <w:rFonts w:asciiTheme="majorHAnsi" w:hAnsiTheme="majorHAnsi"/>
          <w:sz w:val="24"/>
          <w:szCs w:val="24"/>
        </w:rPr>
      </w:pPr>
      <w:r w:rsidRPr="007F798B">
        <w:rPr>
          <w:rStyle w:val="markedcontent"/>
          <w:rFonts w:asciiTheme="majorHAnsi" w:hAnsiTheme="majorHAnsi" w:cs="Arial"/>
          <w:sz w:val="24"/>
          <w:szCs w:val="24"/>
        </w:rPr>
        <w:tab/>
      </w:r>
      <w:r w:rsidR="001335C3" w:rsidRPr="007F798B">
        <w:rPr>
          <w:rFonts w:asciiTheme="majorHAnsi" w:hAnsiTheme="majorHAnsi"/>
          <w:sz w:val="24"/>
          <w:szCs w:val="24"/>
        </w:rPr>
        <w:t xml:space="preserve">Trata-se de parecer sobre a legalidade, constitucionalidade, formalidade jurídica e técnica legislativa de Projeto de Lei de iniciativa do Poder </w:t>
      </w:r>
      <w:r w:rsidR="0003771E" w:rsidRPr="007F798B">
        <w:rPr>
          <w:rFonts w:asciiTheme="majorHAnsi" w:hAnsiTheme="majorHAnsi"/>
          <w:sz w:val="24"/>
          <w:szCs w:val="24"/>
        </w:rPr>
        <w:t xml:space="preserve">Legislativo municipal, </w:t>
      </w:r>
      <w:r w:rsidR="0003771E">
        <w:rPr>
          <w:rFonts w:asciiTheme="majorHAnsi" w:hAnsiTheme="majorHAnsi"/>
          <w:sz w:val="24"/>
          <w:szCs w:val="24"/>
        </w:rPr>
        <w:t>em tramitação nesta Casa, que define que todo dia 01 de maio de cada ano, será e realizado</w:t>
      </w:r>
      <w:r w:rsidR="00357469">
        <w:rPr>
          <w:rFonts w:asciiTheme="majorHAnsi" w:hAnsiTheme="majorHAnsi"/>
          <w:sz w:val="24"/>
          <w:szCs w:val="24"/>
        </w:rPr>
        <w:t xml:space="preserve"> a </w:t>
      </w:r>
      <w:r w:rsidR="0003771E">
        <w:rPr>
          <w:rFonts w:asciiTheme="majorHAnsi" w:hAnsiTheme="majorHAnsi"/>
          <w:sz w:val="24"/>
          <w:szCs w:val="24"/>
        </w:rPr>
        <w:t xml:space="preserve">denominada </w:t>
      </w:r>
      <w:r w:rsidR="00357469">
        <w:rPr>
          <w:rFonts w:asciiTheme="majorHAnsi" w:hAnsiTheme="majorHAnsi"/>
          <w:sz w:val="24"/>
          <w:szCs w:val="24"/>
        </w:rPr>
        <w:t xml:space="preserve">Cavalgada do Trabalhar em nosso município. </w:t>
      </w:r>
    </w:p>
    <w:p w14:paraId="3AE02514" w14:textId="2924A774" w:rsidR="0003771E" w:rsidRDefault="0003771E" w:rsidP="001335C3">
      <w:pPr>
        <w:pStyle w:val="TextosemFormatao1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Insta mencionar que não se trata de um feriado, mas sim da comemoração que será realizada nos dias 01 de maio, ou seja, os órgãos públicos e estabelecimentos comerciais funcionar</w:t>
      </w:r>
      <w:r w:rsidR="001E32C4">
        <w:rPr>
          <w:rFonts w:asciiTheme="majorHAnsi" w:hAnsiTheme="majorHAnsi"/>
          <w:sz w:val="24"/>
          <w:szCs w:val="24"/>
        </w:rPr>
        <w:t>ão normalmente, sendo assim, a apresentação do PL como Lei Ordinária encontra-se correta.</w:t>
      </w:r>
    </w:p>
    <w:p w14:paraId="5AB7FE4D" w14:textId="53F79201" w:rsidR="0003771E" w:rsidRDefault="0003771E" w:rsidP="001335C3">
      <w:pPr>
        <w:pStyle w:val="TextosemFormatao1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A cavalgada do Trabalhador é um evento tradicional em Bom Jardim de Minas, e geralmente já era realizada no dia 01 de maio,</w:t>
      </w:r>
      <w:r w:rsidR="001E32C4">
        <w:rPr>
          <w:rFonts w:asciiTheme="majorHAnsi" w:hAnsiTheme="majorHAnsi"/>
          <w:sz w:val="24"/>
          <w:szCs w:val="24"/>
        </w:rPr>
        <w:t xml:space="preserve"> podendo ser considerado como um evento cultural local, </w:t>
      </w:r>
      <w:r w:rsidR="0002488A">
        <w:rPr>
          <w:rFonts w:asciiTheme="majorHAnsi" w:hAnsiTheme="majorHAnsi"/>
          <w:sz w:val="24"/>
          <w:szCs w:val="24"/>
        </w:rPr>
        <w:t xml:space="preserve">o qual traz benefícios à cidade, já que estimula o comércio e o turismo, </w:t>
      </w:r>
      <w:r>
        <w:rPr>
          <w:rFonts w:asciiTheme="majorHAnsi" w:hAnsiTheme="majorHAnsi"/>
          <w:sz w:val="24"/>
          <w:szCs w:val="24"/>
        </w:rPr>
        <w:t>sendo assim, o projeto busca apoio, tanto do Executivo, quanto do Legislativo para a divulgação e orientações sobre o evento.</w:t>
      </w:r>
    </w:p>
    <w:p w14:paraId="1CA5AC66" w14:textId="494C5C2F" w:rsidR="00131484" w:rsidRPr="00830298" w:rsidRDefault="005B4BBD" w:rsidP="001E32C4">
      <w:pPr>
        <w:pStyle w:val="TextosemFormatao1"/>
        <w:spacing w:line="360" w:lineRule="auto"/>
        <w:rPr>
          <w:rFonts w:asciiTheme="majorHAnsi" w:hAnsiTheme="majorHAnsi"/>
          <w:bCs/>
          <w:color w:val="000000" w:themeColor="text1"/>
          <w:spacing w:val="2"/>
          <w:sz w:val="24"/>
          <w:szCs w:val="24"/>
          <w:shd w:val="clear" w:color="auto" w:fill="FFFFFF"/>
        </w:rPr>
      </w:pPr>
      <w:r w:rsidRPr="007F798B">
        <w:rPr>
          <w:rFonts w:asciiTheme="majorHAnsi" w:hAnsiTheme="majorHAnsi"/>
          <w:sz w:val="24"/>
          <w:szCs w:val="24"/>
        </w:rPr>
        <w:tab/>
      </w:r>
      <w:r w:rsidR="001E32C4">
        <w:rPr>
          <w:rFonts w:asciiTheme="majorHAnsi" w:hAnsiTheme="majorHAnsi"/>
          <w:color w:val="000000" w:themeColor="text1"/>
          <w:sz w:val="24"/>
          <w:szCs w:val="24"/>
        </w:rPr>
        <w:t>Em</w:t>
      </w:r>
      <w:r w:rsidR="007F798B" w:rsidRPr="007F798B">
        <w:rPr>
          <w:rFonts w:asciiTheme="majorHAnsi" w:hAnsiTheme="majorHAnsi"/>
          <w:color w:val="000000" w:themeColor="text1"/>
          <w:sz w:val="24"/>
          <w:szCs w:val="24"/>
        </w:rPr>
        <w:t xml:space="preserve"> relação</w:t>
      </w:r>
      <w:r w:rsidR="00131484" w:rsidRPr="007F798B">
        <w:rPr>
          <w:rFonts w:asciiTheme="majorHAnsi" w:hAnsiTheme="majorHAnsi"/>
          <w:color w:val="000000" w:themeColor="text1"/>
          <w:sz w:val="24"/>
          <w:szCs w:val="24"/>
        </w:rPr>
        <w:t xml:space="preserve"> à iniciativa deve-se observar a</w:t>
      </w:r>
      <w:r w:rsidR="00131484" w:rsidRPr="007F798B">
        <w:rPr>
          <w:rFonts w:asciiTheme="majorHAnsi" w:hAnsiTheme="majorHAnsi"/>
          <w:color w:val="000000" w:themeColor="text1"/>
          <w:spacing w:val="2"/>
          <w:sz w:val="24"/>
          <w:szCs w:val="24"/>
          <w:shd w:val="clear" w:color="auto" w:fill="FFFFFF"/>
        </w:rPr>
        <w:t xml:space="preserve"> decisão do STF em repercussão geral </w:t>
      </w:r>
      <w:r w:rsidR="00131484" w:rsidRPr="007F798B">
        <w:rPr>
          <w:rFonts w:asciiTheme="majorHAnsi" w:hAnsiTheme="majorHAnsi"/>
          <w:color w:val="000000" w:themeColor="text1"/>
          <w:spacing w:val="2"/>
          <w:sz w:val="24"/>
          <w:szCs w:val="24"/>
          <w:shd w:val="clear" w:color="auto" w:fill="FFFFFF"/>
        </w:rPr>
        <w:lastRenderedPageBreak/>
        <w:t>que definiu a tese 917 para reafirmar que:</w:t>
      </w:r>
      <w:r w:rsidR="00131484" w:rsidRPr="007F798B">
        <w:rPr>
          <w:rFonts w:asciiTheme="majorHAnsi" w:hAnsiTheme="majorHAnsi"/>
          <w:bCs/>
          <w:color w:val="000000" w:themeColor="text1"/>
          <w:spacing w:val="2"/>
          <w:sz w:val="24"/>
          <w:szCs w:val="24"/>
          <w:shd w:val="clear" w:color="auto" w:fill="FFFFFF"/>
        </w:rPr>
        <w:t> </w:t>
      </w:r>
      <w:r w:rsidR="00131484" w:rsidRPr="007F798B">
        <w:rPr>
          <w:rFonts w:asciiTheme="majorHAnsi" w:hAnsiTheme="majorHAnsi"/>
          <w:bCs/>
          <w:iCs/>
          <w:color w:val="000000" w:themeColor="text1"/>
          <w:spacing w:val="2"/>
          <w:sz w:val="24"/>
          <w:szCs w:val="24"/>
          <w:shd w:val="clear" w:color="auto" w:fill="FFFFFF"/>
        </w:rPr>
        <w:t xml:space="preserve">“Não usurpa competência privativa do </w:t>
      </w:r>
      <w:r w:rsidR="00131484" w:rsidRPr="005035D7">
        <w:rPr>
          <w:rFonts w:asciiTheme="majorHAnsi" w:hAnsiTheme="majorHAnsi"/>
          <w:bCs/>
          <w:iCs/>
          <w:color w:val="000000" w:themeColor="text1"/>
          <w:spacing w:val="2"/>
          <w:sz w:val="24"/>
          <w:szCs w:val="24"/>
          <w:shd w:val="clear" w:color="auto" w:fill="FFFFFF"/>
        </w:rPr>
        <w:t>Chefe do Poder Executivo</w:t>
      </w:r>
      <w:r w:rsidR="00830298">
        <w:rPr>
          <w:rFonts w:asciiTheme="majorHAnsi" w:hAnsiTheme="majorHAnsi"/>
          <w:bCs/>
          <w:iCs/>
          <w:color w:val="000000" w:themeColor="text1"/>
          <w:spacing w:val="2"/>
          <w:sz w:val="24"/>
          <w:szCs w:val="24"/>
          <w:shd w:val="clear" w:color="auto" w:fill="FFFFFF"/>
        </w:rPr>
        <w:t>,</w:t>
      </w:r>
      <w:r w:rsidR="00131484" w:rsidRPr="005035D7">
        <w:rPr>
          <w:rFonts w:asciiTheme="majorHAnsi" w:hAnsiTheme="majorHAnsi"/>
          <w:bCs/>
          <w:iCs/>
          <w:color w:val="000000" w:themeColor="text1"/>
          <w:spacing w:val="2"/>
          <w:sz w:val="24"/>
          <w:szCs w:val="24"/>
          <w:shd w:val="clear" w:color="auto" w:fill="FFFFFF"/>
        </w:rPr>
        <w:t xml:space="preserve"> lei que, embora crie despesa para a Administração, não trata da sua estrutura ou da atribuição de seus órgãos nem do regime jurídico de servidores públicos (art. </w:t>
      </w:r>
      <w:hyperlink r:id="rId9" w:tgtFrame="_blank" w:history="1">
        <w:r w:rsidR="00131484" w:rsidRPr="005035D7">
          <w:rPr>
            <w:rStyle w:val="Hyperlink"/>
            <w:rFonts w:asciiTheme="majorHAnsi" w:hAnsiTheme="majorHAnsi"/>
            <w:bCs/>
            <w:iCs/>
            <w:color w:val="000000" w:themeColor="text1"/>
            <w:spacing w:val="2"/>
            <w:sz w:val="24"/>
            <w:szCs w:val="24"/>
            <w:u w:val="none"/>
          </w:rPr>
          <w:t>61</w:t>
        </w:r>
      </w:hyperlink>
      <w:r w:rsidR="00131484" w:rsidRPr="005035D7">
        <w:rPr>
          <w:rFonts w:asciiTheme="majorHAnsi" w:hAnsiTheme="majorHAnsi"/>
          <w:bCs/>
          <w:iCs/>
          <w:color w:val="000000" w:themeColor="text1"/>
          <w:spacing w:val="2"/>
          <w:sz w:val="24"/>
          <w:szCs w:val="24"/>
          <w:shd w:val="clear" w:color="auto" w:fill="FFFFFF"/>
        </w:rPr>
        <w:t>, </w:t>
      </w:r>
      <w:hyperlink r:id="rId10" w:tgtFrame="_blank" w:history="1">
        <w:r w:rsidR="00131484" w:rsidRPr="005035D7">
          <w:rPr>
            <w:rStyle w:val="Hyperlink"/>
            <w:rFonts w:asciiTheme="majorHAnsi" w:hAnsiTheme="majorHAnsi"/>
            <w:bCs/>
            <w:iCs/>
            <w:color w:val="000000" w:themeColor="text1"/>
            <w:spacing w:val="2"/>
            <w:sz w:val="24"/>
            <w:szCs w:val="24"/>
            <w:u w:val="none"/>
          </w:rPr>
          <w:t>§ 1º</w:t>
        </w:r>
      </w:hyperlink>
      <w:r w:rsidR="00131484" w:rsidRPr="005035D7">
        <w:rPr>
          <w:rFonts w:asciiTheme="majorHAnsi" w:hAnsiTheme="majorHAnsi"/>
          <w:bCs/>
          <w:iCs/>
          <w:color w:val="000000" w:themeColor="text1"/>
          <w:spacing w:val="2"/>
          <w:sz w:val="24"/>
          <w:szCs w:val="24"/>
          <w:shd w:val="clear" w:color="auto" w:fill="FFFFFF"/>
        </w:rPr>
        <w:t>, </w:t>
      </w:r>
      <w:hyperlink r:id="rId11" w:tgtFrame="_blank" w:history="1">
        <w:r w:rsidR="00131484" w:rsidRPr="005035D7">
          <w:rPr>
            <w:rStyle w:val="Hyperlink"/>
            <w:rFonts w:asciiTheme="majorHAnsi" w:hAnsiTheme="majorHAnsi"/>
            <w:bCs/>
            <w:iCs/>
            <w:color w:val="000000" w:themeColor="text1"/>
            <w:spacing w:val="2"/>
            <w:sz w:val="24"/>
            <w:szCs w:val="24"/>
            <w:u w:val="none"/>
          </w:rPr>
          <w:t>II</w:t>
        </w:r>
      </w:hyperlink>
      <w:r w:rsidR="00131484" w:rsidRPr="005035D7">
        <w:rPr>
          <w:rFonts w:asciiTheme="majorHAnsi" w:hAnsiTheme="majorHAnsi"/>
          <w:bCs/>
          <w:iCs/>
          <w:color w:val="000000" w:themeColor="text1"/>
          <w:spacing w:val="2"/>
          <w:sz w:val="24"/>
          <w:szCs w:val="24"/>
          <w:shd w:val="clear" w:color="auto" w:fill="FFFFFF"/>
        </w:rPr>
        <w:t>,</w:t>
      </w:r>
      <w:r w:rsidR="005035D7">
        <w:rPr>
          <w:rFonts w:asciiTheme="majorHAnsi" w:hAnsiTheme="majorHAnsi"/>
          <w:bCs/>
          <w:iCs/>
          <w:color w:val="000000" w:themeColor="text1"/>
          <w:spacing w:val="2"/>
          <w:sz w:val="24"/>
          <w:szCs w:val="24"/>
          <w:shd w:val="clear" w:color="auto" w:fill="FFFFFF"/>
        </w:rPr>
        <w:t xml:space="preserve"> </w:t>
      </w:r>
      <w:hyperlink r:id="rId12" w:tgtFrame="_blank" w:history="1">
        <w:r w:rsidR="00131484" w:rsidRPr="005035D7">
          <w:rPr>
            <w:rStyle w:val="Hyperlink"/>
            <w:rFonts w:asciiTheme="majorHAnsi" w:hAnsiTheme="majorHAnsi"/>
            <w:bCs/>
            <w:iCs/>
            <w:color w:val="000000" w:themeColor="text1"/>
            <w:spacing w:val="2"/>
            <w:sz w:val="24"/>
            <w:szCs w:val="24"/>
            <w:u w:val="none"/>
          </w:rPr>
          <w:t>a</w:t>
        </w:r>
      </w:hyperlink>
      <w:r w:rsidR="00131484" w:rsidRPr="005035D7">
        <w:rPr>
          <w:rFonts w:asciiTheme="majorHAnsi" w:hAnsiTheme="majorHAnsi"/>
          <w:bCs/>
          <w:iCs/>
          <w:color w:val="000000" w:themeColor="text1"/>
          <w:spacing w:val="2"/>
          <w:sz w:val="24"/>
          <w:szCs w:val="24"/>
          <w:shd w:val="clear" w:color="auto" w:fill="FFFFFF"/>
        </w:rPr>
        <w:t>, </w:t>
      </w:r>
      <w:hyperlink r:id="rId13" w:tgtFrame="_blank" w:history="1">
        <w:r w:rsidR="00131484" w:rsidRPr="005035D7">
          <w:rPr>
            <w:rStyle w:val="Hyperlink"/>
            <w:rFonts w:asciiTheme="majorHAnsi" w:hAnsiTheme="majorHAnsi"/>
            <w:bCs/>
            <w:iCs/>
            <w:color w:val="000000" w:themeColor="text1"/>
            <w:spacing w:val="2"/>
            <w:sz w:val="24"/>
            <w:szCs w:val="24"/>
            <w:u w:val="none"/>
          </w:rPr>
          <w:t>c</w:t>
        </w:r>
      </w:hyperlink>
      <w:r w:rsidR="00830298">
        <w:rPr>
          <w:rFonts w:asciiTheme="majorHAnsi" w:hAnsiTheme="majorHAnsi"/>
          <w:bCs/>
          <w:iCs/>
          <w:color w:val="000000" w:themeColor="text1"/>
          <w:spacing w:val="2"/>
          <w:sz w:val="24"/>
          <w:szCs w:val="24"/>
          <w:shd w:val="clear" w:color="auto" w:fill="FFFFFF"/>
        </w:rPr>
        <w:t xml:space="preserve">, </w:t>
      </w:r>
      <w:r w:rsidR="00131484" w:rsidRPr="005035D7">
        <w:rPr>
          <w:rFonts w:asciiTheme="majorHAnsi" w:hAnsiTheme="majorHAnsi"/>
          <w:bCs/>
          <w:iCs/>
          <w:color w:val="000000" w:themeColor="text1"/>
          <w:spacing w:val="2"/>
          <w:sz w:val="24"/>
          <w:szCs w:val="24"/>
          <w:shd w:val="clear" w:color="auto" w:fill="FFFFFF"/>
        </w:rPr>
        <w:t>e, da </w:t>
      </w:r>
      <w:hyperlink r:id="rId14" w:tgtFrame="_blank" w:history="1">
        <w:r w:rsidR="00131484" w:rsidRPr="005035D7">
          <w:rPr>
            <w:rStyle w:val="Hyperlink"/>
            <w:rFonts w:asciiTheme="majorHAnsi" w:hAnsiTheme="majorHAnsi"/>
            <w:bCs/>
            <w:iCs/>
            <w:color w:val="000000" w:themeColor="text1"/>
            <w:spacing w:val="2"/>
            <w:sz w:val="24"/>
            <w:szCs w:val="24"/>
            <w:u w:val="none"/>
          </w:rPr>
          <w:t>Constituição Federal</w:t>
        </w:r>
      </w:hyperlink>
      <w:r w:rsidR="005035D7">
        <w:rPr>
          <w:rFonts w:asciiTheme="majorHAnsi" w:hAnsiTheme="majorHAnsi"/>
          <w:bCs/>
          <w:iCs/>
          <w:color w:val="000000" w:themeColor="text1"/>
          <w:spacing w:val="2"/>
          <w:sz w:val="24"/>
          <w:szCs w:val="24"/>
          <w:shd w:val="clear" w:color="auto" w:fill="FFFFFF"/>
        </w:rPr>
        <w:t>)”, portanto, não há o que se falar em vício de inicia</w:t>
      </w:r>
      <w:r w:rsidR="00D45708">
        <w:rPr>
          <w:rFonts w:asciiTheme="majorHAnsi" w:hAnsiTheme="majorHAnsi"/>
          <w:bCs/>
          <w:iCs/>
          <w:color w:val="000000" w:themeColor="text1"/>
          <w:spacing w:val="2"/>
          <w:sz w:val="24"/>
          <w:szCs w:val="24"/>
          <w:shd w:val="clear" w:color="auto" w:fill="FFFFFF"/>
        </w:rPr>
        <w:t xml:space="preserve">tiva, já que também não se trata de projeto de matéria com </w:t>
      </w:r>
      <w:r w:rsidR="00D45708" w:rsidRPr="00830298">
        <w:rPr>
          <w:rFonts w:asciiTheme="majorHAnsi" w:hAnsiTheme="majorHAnsi"/>
          <w:bCs/>
          <w:iCs/>
          <w:color w:val="000000" w:themeColor="text1"/>
          <w:spacing w:val="2"/>
          <w:sz w:val="24"/>
          <w:szCs w:val="24"/>
          <w:shd w:val="clear" w:color="auto" w:fill="FFFFFF"/>
        </w:rPr>
        <w:t xml:space="preserve">competência de </w:t>
      </w:r>
      <w:r w:rsidR="00830298" w:rsidRPr="00830298">
        <w:rPr>
          <w:rFonts w:asciiTheme="majorHAnsi" w:hAnsiTheme="majorHAnsi"/>
          <w:bCs/>
          <w:iCs/>
          <w:color w:val="000000" w:themeColor="text1"/>
          <w:spacing w:val="2"/>
          <w:sz w:val="24"/>
          <w:szCs w:val="24"/>
          <w:shd w:val="clear" w:color="auto" w:fill="FFFFFF"/>
        </w:rPr>
        <w:t>apresentação</w:t>
      </w:r>
      <w:r w:rsidR="00D45708" w:rsidRPr="00830298">
        <w:rPr>
          <w:rFonts w:asciiTheme="majorHAnsi" w:hAnsiTheme="majorHAnsi"/>
          <w:bCs/>
          <w:iCs/>
          <w:color w:val="000000" w:themeColor="text1"/>
          <w:spacing w:val="2"/>
          <w:sz w:val="24"/>
          <w:szCs w:val="24"/>
          <w:shd w:val="clear" w:color="auto" w:fill="FFFFFF"/>
        </w:rPr>
        <w:t xml:space="preserve"> exclusiva do Prefeito Municipal.</w:t>
      </w:r>
    </w:p>
    <w:p w14:paraId="7F15E903" w14:textId="494064C9" w:rsidR="00D45708" w:rsidRPr="00830298" w:rsidRDefault="001E32C4" w:rsidP="00D45708">
      <w:pPr>
        <w:pStyle w:val="TextosemFormatao1"/>
        <w:spacing w:line="360" w:lineRule="auto"/>
        <w:ind w:firstLine="708"/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830298">
        <w:rPr>
          <w:rFonts w:asciiTheme="majorHAnsi" w:hAnsiTheme="majorHAnsi"/>
          <w:color w:val="000000" w:themeColor="text1"/>
          <w:spacing w:val="2"/>
          <w:sz w:val="24"/>
          <w:szCs w:val="24"/>
          <w:shd w:val="clear" w:color="auto" w:fill="FFFFFF"/>
        </w:rPr>
        <w:t xml:space="preserve">Em relação ao amparo legal, pode-se destacar o artigo 5° e seguintes da LOM, que definem as competências do município, dentre elas, a </w:t>
      </w:r>
      <w:r w:rsidRPr="00830298">
        <w:rPr>
          <w:rFonts w:asciiTheme="majorHAnsi" w:hAnsiTheme="majorHAnsi"/>
          <w:sz w:val="24"/>
          <w:szCs w:val="24"/>
        </w:rPr>
        <w:t>proteção do patrimônio Histórico e cultural local</w:t>
      </w:r>
      <w:r w:rsidR="005035D7" w:rsidRPr="00830298">
        <w:rPr>
          <w:rFonts w:asciiTheme="majorHAnsi" w:hAnsiTheme="majorHAnsi"/>
          <w:sz w:val="24"/>
          <w:szCs w:val="24"/>
        </w:rPr>
        <w:t>.</w:t>
      </w:r>
      <w:r w:rsidR="00D45708" w:rsidRPr="00830298">
        <w:rPr>
          <w:rFonts w:asciiTheme="majorHAnsi" w:hAnsiTheme="majorHAnsi"/>
          <w:sz w:val="24"/>
          <w:szCs w:val="24"/>
        </w:rPr>
        <w:t xml:space="preserve"> A Constituição Federal, em seu artigo 24, III, também define que </w:t>
      </w:r>
      <w:r w:rsidR="00D45708" w:rsidRPr="00830298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é competência comum da União, dos Estados, do Distrito Federal e dos Municípios proteger os documentos, as obras e outros bens de valor histórico, artístico e cultural, os monumentos, as paisagens naturais notáveis e os sítios arqueológicos</w:t>
      </w:r>
      <w:r w:rsidR="00830298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. N</w:t>
      </w:r>
      <w:r w:rsidR="00D45708" w:rsidRPr="00830298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o mesmo sentido, define o artigo 30 da CF que compete aos Municípios promover a proteção do patrimônio histórico-cultural local, observada a legislação e a ação fiscalizadora federal e estadual.</w:t>
      </w:r>
    </w:p>
    <w:p w14:paraId="556A112F" w14:textId="6F06CC13" w:rsidR="00807CAC" w:rsidRDefault="00807CAC" w:rsidP="00541260">
      <w:pPr>
        <w:pStyle w:val="TextosemFormatao1"/>
        <w:spacing w:line="360" w:lineRule="auto"/>
        <w:ind w:firstLine="708"/>
        <w:rPr>
          <w:rFonts w:asciiTheme="majorHAnsi" w:hAnsiTheme="majorHAnsi"/>
          <w:color w:val="000000" w:themeColor="text1"/>
          <w:sz w:val="24"/>
          <w:szCs w:val="24"/>
        </w:rPr>
      </w:pPr>
      <w:r w:rsidRPr="007F798B">
        <w:rPr>
          <w:rFonts w:asciiTheme="majorHAnsi" w:hAnsiTheme="majorHAnsi"/>
          <w:color w:val="000000" w:themeColor="text1"/>
          <w:sz w:val="24"/>
          <w:szCs w:val="24"/>
        </w:rPr>
        <w:t xml:space="preserve">Desta forma, concluo que o projeto é plenamente regular e legal, </w:t>
      </w:r>
      <w:r w:rsidR="007F798B" w:rsidRPr="007F798B">
        <w:rPr>
          <w:rFonts w:asciiTheme="majorHAnsi" w:hAnsiTheme="majorHAnsi"/>
          <w:color w:val="000000" w:themeColor="text1"/>
          <w:sz w:val="24"/>
          <w:szCs w:val="24"/>
        </w:rPr>
        <w:t xml:space="preserve">além de cumprir o interesse público, </w:t>
      </w:r>
      <w:r w:rsidRPr="007F798B">
        <w:rPr>
          <w:rFonts w:asciiTheme="majorHAnsi" w:hAnsiTheme="majorHAnsi"/>
          <w:color w:val="000000" w:themeColor="text1"/>
          <w:sz w:val="24"/>
          <w:szCs w:val="24"/>
        </w:rPr>
        <w:t>nada havendo, sob o aspecto jurídico, que impe</w:t>
      </w:r>
      <w:r w:rsidR="00830298">
        <w:rPr>
          <w:rFonts w:asciiTheme="majorHAnsi" w:hAnsiTheme="majorHAnsi"/>
          <w:color w:val="000000" w:themeColor="text1"/>
          <w:sz w:val="24"/>
          <w:szCs w:val="24"/>
        </w:rPr>
        <w:t>ça a sua aprovação pela Câmara, devendo os nobres vereadores discutir sobre a necessidade da propositura de emendas.</w:t>
      </w:r>
    </w:p>
    <w:p w14:paraId="61DE1F5D" w14:textId="77777777" w:rsidR="00830298" w:rsidRPr="007F798B" w:rsidRDefault="00830298" w:rsidP="00541260">
      <w:pPr>
        <w:pStyle w:val="TextosemFormatao1"/>
        <w:spacing w:line="360" w:lineRule="auto"/>
        <w:ind w:firstLine="708"/>
        <w:rPr>
          <w:rFonts w:asciiTheme="majorHAnsi" w:hAnsiTheme="majorHAnsi"/>
          <w:color w:val="000000" w:themeColor="text1"/>
          <w:sz w:val="24"/>
          <w:szCs w:val="24"/>
        </w:rPr>
      </w:pPr>
    </w:p>
    <w:p w14:paraId="73AB88F4" w14:textId="77777777" w:rsidR="00807CAC" w:rsidRPr="007F798B" w:rsidRDefault="00807CAC" w:rsidP="00541260">
      <w:pPr>
        <w:pStyle w:val="TextosemFormatao1"/>
        <w:spacing w:line="360" w:lineRule="auto"/>
        <w:ind w:firstLine="708"/>
        <w:rPr>
          <w:rFonts w:asciiTheme="majorHAnsi" w:hAnsiTheme="majorHAnsi"/>
          <w:color w:val="000000" w:themeColor="text1"/>
          <w:sz w:val="24"/>
          <w:szCs w:val="24"/>
        </w:rPr>
      </w:pPr>
      <w:r w:rsidRPr="007F798B">
        <w:rPr>
          <w:rFonts w:asciiTheme="majorHAnsi" w:hAnsiTheme="majorHAnsi"/>
          <w:color w:val="000000" w:themeColor="text1"/>
          <w:sz w:val="24"/>
          <w:szCs w:val="24"/>
        </w:rPr>
        <w:t xml:space="preserve">Eis o parecer. </w:t>
      </w:r>
    </w:p>
    <w:p w14:paraId="4FFACF40" w14:textId="77777777" w:rsidR="00301AEB" w:rsidRPr="007F798B" w:rsidRDefault="00301AEB" w:rsidP="00541260">
      <w:pPr>
        <w:pStyle w:val="TextosemFormatao1"/>
        <w:spacing w:line="360" w:lineRule="auto"/>
        <w:ind w:firstLine="708"/>
        <w:rPr>
          <w:rFonts w:asciiTheme="majorHAnsi" w:hAnsiTheme="majorHAnsi"/>
          <w:color w:val="000000" w:themeColor="text1"/>
          <w:sz w:val="24"/>
          <w:szCs w:val="24"/>
        </w:rPr>
      </w:pPr>
    </w:p>
    <w:p w14:paraId="4134AFCA" w14:textId="7CB1B883" w:rsidR="00807CAC" w:rsidRPr="007F798B" w:rsidRDefault="00807CAC" w:rsidP="00807CAC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  <w:r w:rsidRPr="007F798B">
        <w:rPr>
          <w:rStyle w:val="markedcontent"/>
          <w:rFonts w:asciiTheme="majorHAnsi" w:hAnsiTheme="majorHAnsi" w:cs="Arial"/>
          <w:sz w:val="24"/>
          <w:szCs w:val="24"/>
        </w:rPr>
        <w:t xml:space="preserve">Bom Jardim de Minas-MG, </w:t>
      </w:r>
      <w:r w:rsidR="005035D7">
        <w:rPr>
          <w:rStyle w:val="markedcontent"/>
          <w:rFonts w:asciiTheme="majorHAnsi" w:hAnsiTheme="majorHAnsi" w:cs="Arial"/>
          <w:sz w:val="24"/>
          <w:szCs w:val="24"/>
        </w:rPr>
        <w:t>09 de maio</w:t>
      </w:r>
      <w:r w:rsidR="00301AEB" w:rsidRPr="007F798B">
        <w:rPr>
          <w:rStyle w:val="markedcontent"/>
          <w:rFonts w:asciiTheme="majorHAnsi" w:hAnsiTheme="majorHAnsi" w:cs="Arial"/>
          <w:sz w:val="24"/>
          <w:szCs w:val="24"/>
        </w:rPr>
        <w:t xml:space="preserve"> de 2022.</w:t>
      </w:r>
    </w:p>
    <w:p w14:paraId="04CB4C08" w14:textId="6F8D2CCE" w:rsidR="003846AE" w:rsidRPr="007F798B" w:rsidRDefault="003846AE" w:rsidP="00807CAC">
      <w:pPr>
        <w:pStyle w:val="TextosemFormatao1"/>
        <w:ind w:left="4253"/>
        <w:rPr>
          <w:rStyle w:val="markedcontent"/>
          <w:rFonts w:asciiTheme="majorHAnsi" w:hAnsiTheme="majorHAnsi" w:cs="Arial"/>
          <w:sz w:val="24"/>
          <w:szCs w:val="24"/>
        </w:rPr>
      </w:pPr>
    </w:p>
    <w:p w14:paraId="41BD9551" w14:textId="01E9101D" w:rsidR="0068464D" w:rsidRPr="007F798B" w:rsidRDefault="00310F1B" w:rsidP="0067036E">
      <w:pPr>
        <w:spacing w:line="360" w:lineRule="auto"/>
        <w:jc w:val="center"/>
        <w:rPr>
          <w:rFonts w:asciiTheme="majorHAnsi" w:hAnsiTheme="majorHAnsi"/>
          <w:szCs w:val="24"/>
        </w:rPr>
      </w:pPr>
      <w:r w:rsidRPr="007F798B">
        <w:rPr>
          <w:rFonts w:asciiTheme="majorHAnsi" w:hAnsiTheme="majorHAnsi"/>
          <w:noProof/>
          <w:szCs w:val="24"/>
          <w:lang w:eastAsia="pt-BR"/>
        </w:rPr>
        <w:drawing>
          <wp:inline distT="0" distB="0" distL="0" distR="0" wp14:anchorId="6F9785A9" wp14:editId="0B699731">
            <wp:extent cx="2238375" cy="1021437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112" cy="103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64D" w:rsidRPr="007F798B" w:rsidSect="00516589">
      <w:headerReference w:type="default" r:id="rId16"/>
      <w:footerReference w:type="default" r:id="rId17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6D72A" w14:textId="77777777" w:rsidR="001B129C" w:rsidRDefault="001B129C" w:rsidP="003A4A3B">
      <w:pPr>
        <w:spacing w:after="0" w:line="240" w:lineRule="auto"/>
      </w:pPr>
      <w:r>
        <w:separator/>
      </w:r>
    </w:p>
  </w:endnote>
  <w:endnote w:type="continuationSeparator" w:id="0">
    <w:p w14:paraId="5145409B" w14:textId="77777777" w:rsidR="001B129C" w:rsidRDefault="001B129C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77777777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6F61AC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112F1" w14:textId="77777777" w:rsidR="001B129C" w:rsidRDefault="001B129C" w:rsidP="003A4A3B">
      <w:pPr>
        <w:spacing w:after="0" w:line="240" w:lineRule="auto"/>
      </w:pPr>
      <w:r>
        <w:separator/>
      </w:r>
    </w:p>
  </w:footnote>
  <w:footnote w:type="continuationSeparator" w:id="0">
    <w:p w14:paraId="1CF986AE" w14:textId="77777777" w:rsidR="001B129C" w:rsidRDefault="001B129C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7"/>
  </w:num>
  <w:num w:numId="13">
    <w:abstractNumId w:val="2"/>
  </w:num>
  <w:num w:numId="14">
    <w:abstractNumId w:val="5"/>
  </w:num>
  <w:num w:numId="15">
    <w:abstractNumId w:val="14"/>
  </w:num>
  <w:num w:numId="16">
    <w:abstractNumId w:val="16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6D"/>
    <w:rsid w:val="0000057D"/>
    <w:rsid w:val="000071CE"/>
    <w:rsid w:val="000121B1"/>
    <w:rsid w:val="000139E2"/>
    <w:rsid w:val="00023C7F"/>
    <w:rsid w:val="00023C8B"/>
    <w:rsid w:val="000242EA"/>
    <w:rsid w:val="0002488A"/>
    <w:rsid w:val="00025F56"/>
    <w:rsid w:val="0002643E"/>
    <w:rsid w:val="00032818"/>
    <w:rsid w:val="0003601F"/>
    <w:rsid w:val="0003771E"/>
    <w:rsid w:val="00040CA9"/>
    <w:rsid w:val="0004418C"/>
    <w:rsid w:val="000448F0"/>
    <w:rsid w:val="00050DC9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03A7"/>
    <w:rsid w:val="000A20D5"/>
    <w:rsid w:val="000A3D0C"/>
    <w:rsid w:val="000A57C3"/>
    <w:rsid w:val="000B0144"/>
    <w:rsid w:val="000B1420"/>
    <w:rsid w:val="000C3590"/>
    <w:rsid w:val="000C393D"/>
    <w:rsid w:val="000C3B6C"/>
    <w:rsid w:val="000D32DC"/>
    <w:rsid w:val="000D39FA"/>
    <w:rsid w:val="000D5063"/>
    <w:rsid w:val="000E0A46"/>
    <w:rsid w:val="000E1C32"/>
    <w:rsid w:val="000E3B7E"/>
    <w:rsid w:val="000E446D"/>
    <w:rsid w:val="000E7797"/>
    <w:rsid w:val="000F455B"/>
    <w:rsid w:val="00102C22"/>
    <w:rsid w:val="00104251"/>
    <w:rsid w:val="00115183"/>
    <w:rsid w:val="00115360"/>
    <w:rsid w:val="00115705"/>
    <w:rsid w:val="00124352"/>
    <w:rsid w:val="00126CF6"/>
    <w:rsid w:val="00127ED3"/>
    <w:rsid w:val="00131484"/>
    <w:rsid w:val="001335C3"/>
    <w:rsid w:val="0014024F"/>
    <w:rsid w:val="00142782"/>
    <w:rsid w:val="00143FCC"/>
    <w:rsid w:val="0014438E"/>
    <w:rsid w:val="00147012"/>
    <w:rsid w:val="001517AD"/>
    <w:rsid w:val="00160AF0"/>
    <w:rsid w:val="00167284"/>
    <w:rsid w:val="00167E2D"/>
    <w:rsid w:val="001701EE"/>
    <w:rsid w:val="001713CF"/>
    <w:rsid w:val="0017202C"/>
    <w:rsid w:val="001721D7"/>
    <w:rsid w:val="001762CC"/>
    <w:rsid w:val="00182787"/>
    <w:rsid w:val="00185D19"/>
    <w:rsid w:val="00187344"/>
    <w:rsid w:val="00192087"/>
    <w:rsid w:val="0019319F"/>
    <w:rsid w:val="0019491B"/>
    <w:rsid w:val="00194D20"/>
    <w:rsid w:val="00196D2E"/>
    <w:rsid w:val="00197E48"/>
    <w:rsid w:val="001B129C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713A"/>
    <w:rsid w:val="001D755A"/>
    <w:rsid w:val="001E2827"/>
    <w:rsid w:val="001E32C4"/>
    <w:rsid w:val="001E6FAE"/>
    <w:rsid w:val="001E7384"/>
    <w:rsid w:val="001E7A8C"/>
    <w:rsid w:val="001F10C1"/>
    <w:rsid w:val="001F15DE"/>
    <w:rsid w:val="001F609F"/>
    <w:rsid w:val="00200161"/>
    <w:rsid w:val="0020031B"/>
    <w:rsid w:val="0020607C"/>
    <w:rsid w:val="0021176C"/>
    <w:rsid w:val="00215B93"/>
    <w:rsid w:val="00220534"/>
    <w:rsid w:val="002216E4"/>
    <w:rsid w:val="00223262"/>
    <w:rsid w:val="00224D99"/>
    <w:rsid w:val="002264C9"/>
    <w:rsid w:val="00230495"/>
    <w:rsid w:val="002337D0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77B48"/>
    <w:rsid w:val="00282B7D"/>
    <w:rsid w:val="00285903"/>
    <w:rsid w:val="002865A4"/>
    <w:rsid w:val="002943D9"/>
    <w:rsid w:val="00294D59"/>
    <w:rsid w:val="002A02D5"/>
    <w:rsid w:val="002A13E2"/>
    <w:rsid w:val="002A696B"/>
    <w:rsid w:val="002A7111"/>
    <w:rsid w:val="002A7620"/>
    <w:rsid w:val="002B0563"/>
    <w:rsid w:val="002B1F3D"/>
    <w:rsid w:val="002B2818"/>
    <w:rsid w:val="002B3F59"/>
    <w:rsid w:val="002C10C2"/>
    <w:rsid w:val="002C187E"/>
    <w:rsid w:val="002C3A05"/>
    <w:rsid w:val="002C48D0"/>
    <w:rsid w:val="002D04D0"/>
    <w:rsid w:val="002D30B5"/>
    <w:rsid w:val="002D453F"/>
    <w:rsid w:val="002E2F6F"/>
    <w:rsid w:val="002E4325"/>
    <w:rsid w:val="002E59C1"/>
    <w:rsid w:val="002E5A01"/>
    <w:rsid w:val="002E7989"/>
    <w:rsid w:val="003000E7"/>
    <w:rsid w:val="00301AEB"/>
    <w:rsid w:val="00305004"/>
    <w:rsid w:val="0030727B"/>
    <w:rsid w:val="00310F1B"/>
    <w:rsid w:val="00311494"/>
    <w:rsid w:val="0031388D"/>
    <w:rsid w:val="00317D56"/>
    <w:rsid w:val="003217D0"/>
    <w:rsid w:val="00323422"/>
    <w:rsid w:val="003237B9"/>
    <w:rsid w:val="00326A20"/>
    <w:rsid w:val="003418A9"/>
    <w:rsid w:val="00341D8F"/>
    <w:rsid w:val="003426A3"/>
    <w:rsid w:val="0035671E"/>
    <w:rsid w:val="00357469"/>
    <w:rsid w:val="003623FD"/>
    <w:rsid w:val="00363D76"/>
    <w:rsid w:val="00371E9E"/>
    <w:rsid w:val="003728B8"/>
    <w:rsid w:val="00383F66"/>
    <w:rsid w:val="003846AE"/>
    <w:rsid w:val="00390AA2"/>
    <w:rsid w:val="00392B0A"/>
    <w:rsid w:val="003A16C9"/>
    <w:rsid w:val="003A4A04"/>
    <w:rsid w:val="003A4A3B"/>
    <w:rsid w:val="003A526D"/>
    <w:rsid w:val="003A78CF"/>
    <w:rsid w:val="003A7F79"/>
    <w:rsid w:val="003B449D"/>
    <w:rsid w:val="003B5688"/>
    <w:rsid w:val="003B7883"/>
    <w:rsid w:val="003C434C"/>
    <w:rsid w:val="003C4BB7"/>
    <w:rsid w:val="003C76C5"/>
    <w:rsid w:val="003D1348"/>
    <w:rsid w:val="003D3065"/>
    <w:rsid w:val="003E08D4"/>
    <w:rsid w:val="003E6A96"/>
    <w:rsid w:val="003F0E73"/>
    <w:rsid w:val="003F2C1E"/>
    <w:rsid w:val="00401B2F"/>
    <w:rsid w:val="004038F2"/>
    <w:rsid w:val="0040591C"/>
    <w:rsid w:val="004070A3"/>
    <w:rsid w:val="0041218D"/>
    <w:rsid w:val="00415002"/>
    <w:rsid w:val="00416832"/>
    <w:rsid w:val="00420B08"/>
    <w:rsid w:val="00421E2C"/>
    <w:rsid w:val="00424A56"/>
    <w:rsid w:val="00424FA6"/>
    <w:rsid w:val="00427BE2"/>
    <w:rsid w:val="004303EB"/>
    <w:rsid w:val="0043123F"/>
    <w:rsid w:val="00432935"/>
    <w:rsid w:val="004351E5"/>
    <w:rsid w:val="00436448"/>
    <w:rsid w:val="004459B5"/>
    <w:rsid w:val="00446D48"/>
    <w:rsid w:val="0045131A"/>
    <w:rsid w:val="004517BB"/>
    <w:rsid w:val="00452D0A"/>
    <w:rsid w:val="00454960"/>
    <w:rsid w:val="0045753C"/>
    <w:rsid w:val="00457961"/>
    <w:rsid w:val="00463B76"/>
    <w:rsid w:val="00464006"/>
    <w:rsid w:val="0046717B"/>
    <w:rsid w:val="00483E71"/>
    <w:rsid w:val="004862AF"/>
    <w:rsid w:val="00486EC1"/>
    <w:rsid w:val="0048737A"/>
    <w:rsid w:val="00493B1C"/>
    <w:rsid w:val="00493FD7"/>
    <w:rsid w:val="004955D7"/>
    <w:rsid w:val="00495B0B"/>
    <w:rsid w:val="00497955"/>
    <w:rsid w:val="004A5BA0"/>
    <w:rsid w:val="004A6FCD"/>
    <w:rsid w:val="004B17C5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4CA5"/>
    <w:rsid w:val="004D7300"/>
    <w:rsid w:val="004E3A84"/>
    <w:rsid w:val="004E6C05"/>
    <w:rsid w:val="004E756E"/>
    <w:rsid w:val="004F422F"/>
    <w:rsid w:val="004F6B64"/>
    <w:rsid w:val="00501E5E"/>
    <w:rsid w:val="005035D7"/>
    <w:rsid w:val="00504FAA"/>
    <w:rsid w:val="00516589"/>
    <w:rsid w:val="00521570"/>
    <w:rsid w:val="00526980"/>
    <w:rsid w:val="00527950"/>
    <w:rsid w:val="005304AA"/>
    <w:rsid w:val="00535221"/>
    <w:rsid w:val="00535BC3"/>
    <w:rsid w:val="00541260"/>
    <w:rsid w:val="00544724"/>
    <w:rsid w:val="0054655C"/>
    <w:rsid w:val="00555AD8"/>
    <w:rsid w:val="005818B3"/>
    <w:rsid w:val="005857CB"/>
    <w:rsid w:val="0059324B"/>
    <w:rsid w:val="00595F4D"/>
    <w:rsid w:val="00597541"/>
    <w:rsid w:val="00597D43"/>
    <w:rsid w:val="005A0638"/>
    <w:rsid w:val="005A0D95"/>
    <w:rsid w:val="005A42D8"/>
    <w:rsid w:val="005B14F0"/>
    <w:rsid w:val="005B4883"/>
    <w:rsid w:val="005B4BBD"/>
    <w:rsid w:val="005B4D77"/>
    <w:rsid w:val="005B6162"/>
    <w:rsid w:val="005C1F9D"/>
    <w:rsid w:val="005D3310"/>
    <w:rsid w:val="005E02D4"/>
    <w:rsid w:val="005E0534"/>
    <w:rsid w:val="005E0983"/>
    <w:rsid w:val="005E229E"/>
    <w:rsid w:val="00601DBD"/>
    <w:rsid w:val="006036DC"/>
    <w:rsid w:val="00605E94"/>
    <w:rsid w:val="006173A1"/>
    <w:rsid w:val="006211C8"/>
    <w:rsid w:val="00625586"/>
    <w:rsid w:val="006265F9"/>
    <w:rsid w:val="00626D2B"/>
    <w:rsid w:val="006343F1"/>
    <w:rsid w:val="00635427"/>
    <w:rsid w:val="00637351"/>
    <w:rsid w:val="0065046E"/>
    <w:rsid w:val="00651F39"/>
    <w:rsid w:val="006527DE"/>
    <w:rsid w:val="00657C22"/>
    <w:rsid w:val="00657D5E"/>
    <w:rsid w:val="006617BD"/>
    <w:rsid w:val="00665457"/>
    <w:rsid w:val="0067036E"/>
    <w:rsid w:val="006717F3"/>
    <w:rsid w:val="0068464D"/>
    <w:rsid w:val="00691358"/>
    <w:rsid w:val="006915C8"/>
    <w:rsid w:val="00694170"/>
    <w:rsid w:val="006958CF"/>
    <w:rsid w:val="006A6958"/>
    <w:rsid w:val="006B4502"/>
    <w:rsid w:val="006B55B6"/>
    <w:rsid w:val="006B7C3A"/>
    <w:rsid w:val="006C078E"/>
    <w:rsid w:val="006C4149"/>
    <w:rsid w:val="006D01F7"/>
    <w:rsid w:val="006D6ED1"/>
    <w:rsid w:val="006D7AC1"/>
    <w:rsid w:val="006D7DD6"/>
    <w:rsid w:val="006D7F68"/>
    <w:rsid w:val="006E0599"/>
    <w:rsid w:val="006E508D"/>
    <w:rsid w:val="006F0AD2"/>
    <w:rsid w:val="006F2604"/>
    <w:rsid w:val="006F5BC7"/>
    <w:rsid w:val="006F61AC"/>
    <w:rsid w:val="006F62D5"/>
    <w:rsid w:val="0070147B"/>
    <w:rsid w:val="007014BF"/>
    <w:rsid w:val="00706AD1"/>
    <w:rsid w:val="00710679"/>
    <w:rsid w:val="00710A30"/>
    <w:rsid w:val="00710B74"/>
    <w:rsid w:val="00712602"/>
    <w:rsid w:val="00715A8D"/>
    <w:rsid w:val="00715C56"/>
    <w:rsid w:val="00715D33"/>
    <w:rsid w:val="00715FBB"/>
    <w:rsid w:val="00717024"/>
    <w:rsid w:val="007200B5"/>
    <w:rsid w:val="007205E6"/>
    <w:rsid w:val="0072282A"/>
    <w:rsid w:val="00730185"/>
    <w:rsid w:val="00744016"/>
    <w:rsid w:val="00745237"/>
    <w:rsid w:val="007522EB"/>
    <w:rsid w:val="00753ABE"/>
    <w:rsid w:val="00754BAF"/>
    <w:rsid w:val="0075572C"/>
    <w:rsid w:val="00757745"/>
    <w:rsid w:val="007604CB"/>
    <w:rsid w:val="00761C08"/>
    <w:rsid w:val="00762CE0"/>
    <w:rsid w:val="0076350B"/>
    <w:rsid w:val="00766AC7"/>
    <w:rsid w:val="00766D27"/>
    <w:rsid w:val="00766E2F"/>
    <w:rsid w:val="00767971"/>
    <w:rsid w:val="007711A7"/>
    <w:rsid w:val="00777D8B"/>
    <w:rsid w:val="0078053B"/>
    <w:rsid w:val="00784DB3"/>
    <w:rsid w:val="0078513C"/>
    <w:rsid w:val="00786A90"/>
    <w:rsid w:val="00787855"/>
    <w:rsid w:val="00792D1E"/>
    <w:rsid w:val="007936BD"/>
    <w:rsid w:val="007976A3"/>
    <w:rsid w:val="00797CC2"/>
    <w:rsid w:val="007A1556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361D"/>
    <w:rsid w:val="007D5908"/>
    <w:rsid w:val="007E4A89"/>
    <w:rsid w:val="007E66E4"/>
    <w:rsid w:val="007E76A9"/>
    <w:rsid w:val="007F0F60"/>
    <w:rsid w:val="007F514F"/>
    <w:rsid w:val="007F798B"/>
    <w:rsid w:val="0080270A"/>
    <w:rsid w:val="00805264"/>
    <w:rsid w:val="00806071"/>
    <w:rsid w:val="00807CAC"/>
    <w:rsid w:val="00811BF5"/>
    <w:rsid w:val="00815043"/>
    <w:rsid w:val="0081657F"/>
    <w:rsid w:val="00816C48"/>
    <w:rsid w:val="00817352"/>
    <w:rsid w:val="0082385D"/>
    <w:rsid w:val="00824ED3"/>
    <w:rsid w:val="008273B3"/>
    <w:rsid w:val="00830217"/>
    <w:rsid w:val="00830298"/>
    <w:rsid w:val="00832932"/>
    <w:rsid w:val="00835ABF"/>
    <w:rsid w:val="00837828"/>
    <w:rsid w:val="00844A19"/>
    <w:rsid w:val="00845F22"/>
    <w:rsid w:val="00846244"/>
    <w:rsid w:val="00850F53"/>
    <w:rsid w:val="00851651"/>
    <w:rsid w:val="00851E0C"/>
    <w:rsid w:val="00855F92"/>
    <w:rsid w:val="00863BD8"/>
    <w:rsid w:val="00867AA6"/>
    <w:rsid w:val="00874FF5"/>
    <w:rsid w:val="00875ECA"/>
    <w:rsid w:val="00882426"/>
    <w:rsid w:val="00882BBC"/>
    <w:rsid w:val="00894C0B"/>
    <w:rsid w:val="00895FD5"/>
    <w:rsid w:val="008A4DB9"/>
    <w:rsid w:val="008A7BD3"/>
    <w:rsid w:val="008B3F15"/>
    <w:rsid w:val="008C025C"/>
    <w:rsid w:val="008C1C64"/>
    <w:rsid w:val="008C26C4"/>
    <w:rsid w:val="008D2B2A"/>
    <w:rsid w:val="008D2D2B"/>
    <w:rsid w:val="008D2F05"/>
    <w:rsid w:val="008D344D"/>
    <w:rsid w:val="008D444B"/>
    <w:rsid w:val="008E0CE0"/>
    <w:rsid w:val="008E3464"/>
    <w:rsid w:val="008E36D2"/>
    <w:rsid w:val="008E3DFB"/>
    <w:rsid w:val="008F425B"/>
    <w:rsid w:val="009046E6"/>
    <w:rsid w:val="009163EA"/>
    <w:rsid w:val="009203B2"/>
    <w:rsid w:val="0092729D"/>
    <w:rsid w:val="00932F66"/>
    <w:rsid w:val="009430C1"/>
    <w:rsid w:val="00944836"/>
    <w:rsid w:val="009536CC"/>
    <w:rsid w:val="0095661F"/>
    <w:rsid w:val="00960205"/>
    <w:rsid w:val="009640BF"/>
    <w:rsid w:val="00966078"/>
    <w:rsid w:val="00966586"/>
    <w:rsid w:val="00970A84"/>
    <w:rsid w:val="00974AC5"/>
    <w:rsid w:val="0097725A"/>
    <w:rsid w:val="00980690"/>
    <w:rsid w:val="00980783"/>
    <w:rsid w:val="00981457"/>
    <w:rsid w:val="009831DB"/>
    <w:rsid w:val="00985028"/>
    <w:rsid w:val="00990686"/>
    <w:rsid w:val="009A15B0"/>
    <w:rsid w:val="009A343A"/>
    <w:rsid w:val="009B2718"/>
    <w:rsid w:val="009B4869"/>
    <w:rsid w:val="009B5F90"/>
    <w:rsid w:val="009B71D0"/>
    <w:rsid w:val="009B7513"/>
    <w:rsid w:val="009C1A95"/>
    <w:rsid w:val="009C2722"/>
    <w:rsid w:val="009C4DAD"/>
    <w:rsid w:val="009C587C"/>
    <w:rsid w:val="009C6B1D"/>
    <w:rsid w:val="009C77BB"/>
    <w:rsid w:val="009C7881"/>
    <w:rsid w:val="009D017F"/>
    <w:rsid w:val="009D2E27"/>
    <w:rsid w:val="009D5B16"/>
    <w:rsid w:val="009E1092"/>
    <w:rsid w:val="009E5D87"/>
    <w:rsid w:val="009E6233"/>
    <w:rsid w:val="009E6BFF"/>
    <w:rsid w:val="009E75AF"/>
    <w:rsid w:val="009E7D1D"/>
    <w:rsid w:val="009F2494"/>
    <w:rsid w:val="009F38DE"/>
    <w:rsid w:val="009F3C98"/>
    <w:rsid w:val="00A02D71"/>
    <w:rsid w:val="00A051BE"/>
    <w:rsid w:val="00A05D13"/>
    <w:rsid w:val="00A077BC"/>
    <w:rsid w:val="00A148CF"/>
    <w:rsid w:val="00A17964"/>
    <w:rsid w:val="00A22C40"/>
    <w:rsid w:val="00A270F7"/>
    <w:rsid w:val="00A2769C"/>
    <w:rsid w:val="00A352CC"/>
    <w:rsid w:val="00A3538C"/>
    <w:rsid w:val="00A36488"/>
    <w:rsid w:val="00A41CDF"/>
    <w:rsid w:val="00A430B7"/>
    <w:rsid w:val="00A43313"/>
    <w:rsid w:val="00A52AD6"/>
    <w:rsid w:val="00A57627"/>
    <w:rsid w:val="00A6487A"/>
    <w:rsid w:val="00A727F8"/>
    <w:rsid w:val="00A73E53"/>
    <w:rsid w:val="00A7795F"/>
    <w:rsid w:val="00A82866"/>
    <w:rsid w:val="00A84258"/>
    <w:rsid w:val="00A9181F"/>
    <w:rsid w:val="00A929FD"/>
    <w:rsid w:val="00A939DE"/>
    <w:rsid w:val="00A9482B"/>
    <w:rsid w:val="00A963D4"/>
    <w:rsid w:val="00AA4F28"/>
    <w:rsid w:val="00AA4F41"/>
    <w:rsid w:val="00AA530B"/>
    <w:rsid w:val="00AA6925"/>
    <w:rsid w:val="00AB0D8E"/>
    <w:rsid w:val="00AB26C3"/>
    <w:rsid w:val="00AB4FCF"/>
    <w:rsid w:val="00AB5385"/>
    <w:rsid w:val="00AC05A3"/>
    <w:rsid w:val="00AD1B15"/>
    <w:rsid w:val="00AD2078"/>
    <w:rsid w:val="00AD2293"/>
    <w:rsid w:val="00AD35C7"/>
    <w:rsid w:val="00AD4371"/>
    <w:rsid w:val="00AE0374"/>
    <w:rsid w:val="00AE11D3"/>
    <w:rsid w:val="00AE1A2E"/>
    <w:rsid w:val="00AE1E2D"/>
    <w:rsid w:val="00AF465D"/>
    <w:rsid w:val="00AF49BB"/>
    <w:rsid w:val="00AF63AB"/>
    <w:rsid w:val="00AF73D5"/>
    <w:rsid w:val="00AF7DDC"/>
    <w:rsid w:val="00B00DF6"/>
    <w:rsid w:val="00B034F3"/>
    <w:rsid w:val="00B040FB"/>
    <w:rsid w:val="00B064B8"/>
    <w:rsid w:val="00B157A7"/>
    <w:rsid w:val="00B203C2"/>
    <w:rsid w:val="00B20E69"/>
    <w:rsid w:val="00B315DE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41FB"/>
    <w:rsid w:val="00BA5532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4BB1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BF4AD7"/>
    <w:rsid w:val="00BF7C99"/>
    <w:rsid w:val="00C01A15"/>
    <w:rsid w:val="00C01A47"/>
    <w:rsid w:val="00C03E1D"/>
    <w:rsid w:val="00C049A5"/>
    <w:rsid w:val="00C10F3D"/>
    <w:rsid w:val="00C12197"/>
    <w:rsid w:val="00C13035"/>
    <w:rsid w:val="00C16710"/>
    <w:rsid w:val="00C17A7A"/>
    <w:rsid w:val="00C20A32"/>
    <w:rsid w:val="00C21585"/>
    <w:rsid w:val="00C238E3"/>
    <w:rsid w:val="00C25E81"/>
    <w:rsid w:val="00C32B39"/>
    <w:rsid w:val="00C333DC"/>
    <w:rsid w:val="00C340FB"/>
    <w:rsid w:val="00C40399"/>
    <w:rsid w:val="00C41D52"/>
    <w:rsid w:val="00C4562F"/>
    <w:rsid w:val="00C501C6"/>
    <w:rsid w:val="00C50A62"/>
    <w:rsid w:val="00C5330C"/>
    <w:rsid w:val="00C60615"/>
    <w:rsid w:val="00C63545"/>
    <w:rsid w:val="00C7147D"/>
    <w:rsid w:val="00C740E6"/>
    <w:rsid w:val="00C75675"/>
    <w:rsid w:val="00C765B8"/>
    <w:rsid w:val="00C77A90"/>
    <w:rsid w:val="00C81586"/>
    <w:rsid w:val="00C900D6"/>
    <w:rsid w:val="00C91876"/>
    <w:rsid w:val="00C928E6"/>
    <w:rsid w:val="00C93B27"/>
    <w:rsid w:val="00CA02CE"/>
    <w:rsid w:val="00CA1DA7"/>
    <w:rsid w:val="00CA5A98"/>
    <w:rsid w:val="00CB0979"/>
    <w:rsid w:val="00CB7ED2"/>
    <w:rsid w:val="00CC46DD"/>
    <w:rsid w:val="00CC52EA"/>
    <w:rsid w:val="00CC6186"/>
    <w:rsid w:val="00CD0A5B"/>
    <w:rsid w:val="00CD34CB"/>
    <w:rsid w:val="00CE0355"/>
    <w:rsid w:val="00CF4A7B"/>
    <w:rsid w:val="00CF7348"/>
    <w:rsid w:val="00CF7F05"/>
    <w:rsid w:val="00D0329A"/>
    <w:rsid w:val="00D04F0D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4414A"/>
    <w:rsid w:val="00D45708"/>
    <w:rsid w:val="00D45A2B"/>
    <w:rsid w:val="00D46143"/>
    <w:rsid w:val="00D5651A"/>
    <w:rsid w:val="00D64EA4"/>
    <w:rsid w:val="00D6568D"/>
    <w:rsid w:val="00D664DC"/>
    <w:rsid w:val="00D66FE2"/>
    <w:rsid w:val="00D6780D"/>
    <w:rsid w:val="00D71EFD"/>
    <w:rsid w:val="00D72F68"/>
    <w:rsid w:val="00D87B13"/>
    <w:rsid w:val="00D91950"/>
    <w:rsid w:val="00D9260D"/>
    <w:rsid w:val="00D9599C"/>
    <w:rsid w:val="00DA0ECF"/>
    <w:rsid w:val="00DB3BA5"/>
    <w:rsid w:val="00DC245C"/>
    <w:rsid w:val="00DC3FB6"/>
    <w:rsid w:val="00DC4DC2"/>
    <w:rsid w:val="00DC67F2"/>
    <w:rsid w:val="00DD0E37"/>
    <w:rsid w:val="00DD11E3"/>
    <w:rsid w:val="00DD1EBE"/>
    <w:rsid w:val="00DD58D9"/>
    <w:rsid w:val="00DD7A24"/>
    <w:rsid w:val="00DE273F"/>
    <w:rsid w:val="00DE3B24"/>
    <w:rsid w:val="00DF016D"/>
    <w:rsid w:val="00E00253"/>
    <w:rsid w:val="00E00F8F"/>
    <w:rsid w:val="00E01636"/>
    <w:rsid w:val="00E04216"/>
    <w:rsid w:val="00E1063F"/>
    <w:rsid w:val="00E130B7"/>
    <w:rsid w:val="00E13ADC"/>
    <w:rsid w:val="00E15576"/>
    <w:rsid w:val="00E176C1"/>
    <w:rsid w:val="00E17E04"/>
    <w:rsid w:val="00E25BE5"/>
    <w:rsid w:val="00E309B5"/>
    <w:rsid w:val="00E32BD0"/>
    <w:rsid w:val="00E334F2"/>
    <w:rsid w:val="00E40163"/>
    <w:rsid w:val="00E44B74"/>
    <w:rsid w:val="00E4771F"/>
    <w:rsid w:val="00E62AC7"/>
    <w:rsid w:val="00E62CF3"/>
    <w:rsid w:val="00E646CB"/>
    <w:rsid w:val="00E7034B"/>
    <w:rsid w:val="00E74C77"/>
    <w:rsid w:val="00E770CD"/>
    <w:rsid w:val="00E803C5"/>
    <w:rsid w:val="00E808A8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3EE5"/>
    <w:rsid w:val="00EC4AD8"/>
    <w:rsid w:val="00EC4BB1"/>
    <w:rsid w:val="00EC72A0"/>
    <w:rsid w:val="00ED3D78"/>
    <w:rsid w:val="00ED4758"/>
    <w:rsid w:val="00EE342C"/>
    <w:rsid w:val="00EE40F0"/>
    <w:rsid w:val="00EE4237"/>
    <w:rsid w:val="00EE4957"/>
    <w:rsid w:val="00EE7532"/>
    <w:rsid w:val="00EF4EEF"/>
    <w:rsid w:val="00F02D50"/>
    <w:rsid w:val="00F0509C"/>
    <w:rsid w:val="00F06ADD"/>
    <w:rsid w:val="00F074C7"/>
    <w:rsid w:val="00F21336"/>
    <w:rsid w:val="00F21B92"/>
    <w:rsid w:val="00F21D26"/>
    <w:rsid w:val="00F22A98"/>
    <w:rsid w:val="00F2496A"/>
    <w:rsid w:val="00F300DB"/>
    <w:rsid w:val="00F32E52"/>
    <w:rsid w:val="00F410B0"/>
    <w:rsid w:val="00F41585"/>
    <w:rsid w:val="00F449EB"/>
    <w:rsid w:val="00F461A8"/>
    <w:rsid w:val="00F47909"/>
    <w:rsid w:val="00F5302E"/>
    <w:rsid w:val="00F542E3"/>
    <w:rsid w:val="00F54F3F"/>
    <w:rsid w:val="00F6701A"/>
    <w:rsid w:val="00F70D4D"/>
    <w:rsid w:val="00F739AD"/>
    <w:rsid w:val="00F76A3A"/>
    <w:rsid w:val="00F77D85"/>
    <w:rsid w:val="00F826AF"/>
    <w:rsid w:val="00F86EEB"/>
    <w:rsid w:val="00F959A8"/>
    <w:rsid w:val="00F96CB3"/>
    <w:rsid w:val="00F97963"/>
    <w:rsid w:val="00FA27C6"/>
    <w:rsid w:val="00FA3C67"/>
    <w:rsid w:val="00FA7FA4"/>
    <w:rsid w:val="00FB1D85"/>
    <w:rsid w:val="00FB44A9"/>
    <w:rsid w:val="00FB4D58"/>
    <w:rsid w:val="00FB5CD9"/>
    <w:rsid w:val="00FB6A54"/>
    <w:rsid w:val="00FC217C"/>
    <w:rsid w:val="00FC2DFD"/>
    <w:rsid w:val="00FD1342"/>
    <w:rsid w:val="00FD568A"/>
    <w:rsid w:val="00FD6647"/>
    <w:rsid w:val="00FE3EA6"/>
    <w:rsid w:val="00FF5211"/>
    <w:rsid w:val="00FF538E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0B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80255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8514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jusbrasil.com.br/topicos/10699917/alinea-c-do-inciso-ii-do-par%C3%A1grafo-1-do-artigo-61-da-constitui%C3%A7%C3%A3o-federal-de-198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jusbrasil.com.br/topicos/10699818/alinea-a-do-inciso-ii-do-par%C3%A1grafo-1-do-artigo-61-da-constitui%C3%A7%C3%A3o-federal-de-1988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usbrasil.com.br/topicos/10700070/inciso-ii-do-par%C3%A1grafo-1-do-artigo-61-da-constitui%C3%A7%C3%A3o-federal-de-1988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://www.jusbrasil.com.br/topicos/10700134/par%C3%A1grafo-1-artigo-61-da-constitui%C3%A7%C3%A3o-federal-de-1988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jusbrasil.com.br/topicos/10631826/artigo-61-da-constitui%C3%A7%C3%A3o-federal-de-1988" TargetMode="External"/><Relationship Id="rId14" Type="http://schemas.openxmlformats.org/officeDocument/2006/relationships/hyperlink" Target="http://www.jusbrasil.com.br/legislacao/188546065/constitui%C3%A7%C3%A3o-federal-constitui%C3%A7%C3%A3o-da-republica-federativa-do-brasil-198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0EB4D-D515-4219-A3D3-FCB002C8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0</TotalTime>
  <Pages>2</Pages>
  <Words>628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CLIENTE</cp:lastModifiedBy>
  <cp:revision>2</cp:revision>
  <cp:lastPrinted>2021-10-21T22:42:00Z</cp:lastPrinted>
  <dcterms:created xsi:type="dcterms:W3CDTF">2022-05-12T13:15:00Z</dcterms:created>
  <dcterms:modified xsi:type="dcterms:W3CDTF">2022-05-12T13:15:00Z</dcterms:modified>
</cp:coreProperties>
</file>