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4AA0A" w14:textId="46A04866" w:rsidR="00214BF4" w:rsidRDefault="00D46143" w:rsidP="008676C0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152CD9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8676C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40</w:t>
      </w:r>
      <w:r w:rsidR="00EA5F50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4356D1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214BF4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8676C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 09/2022</w:t>
      </w:r>
    </w:p>
    <w:p w14:paraId="0E063E62" w14:textId="77777777" w:rsidR="008676C0" w:rsidRDefault="008676C0" w:rsidP="008676C0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2093FA77" w14:textId="028E5150" w:rsidR="008676C0" w:rsidRPr="008676C0" w:rsidRDefault="008676C0" w:rsidP="008676C0">
      <w:pPr>
        <w:spacing w:after="0" w:line="360" w:lineRule="auto"/>
        <w:ind w:left="3969"/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</w:pPr>
      <w:r w:rsidRPr="008676C0"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  <w:t>Autoriza a concessão de uso de bem imóvel do município para instalação de Indústria</w:t>
      </w:r>
      <w:r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  <w:t>.</w:t>
      </w:r>
    </w:p>
    <w:p w14:paraId="4AB12CFD" w14:textId="77777777" w:rsidR="00E6726B" w:rsidRPr="00147EC5" w:rsidRDefault="00E6726B" w:rsidP="00E6726B">
      <w:pPr>
        <w:spacing w:after="0" w:line="360" w:lineRule="auto"/>
        <w:rPr>
          <w:rFonts w:asciiTheme="majorHAnsi" w:eastAsia="Cambria" w:hAnsiTheme="majorHAnsi" w:cs="Cambria"/>
          <w:szCs w:val="24"/>
        </w:rPr>
      </w:pPr>
    </w:p>
    <w:p w14:paraId="050B6036" w14:textId="7438F242" w:rsidR="008676C0" w:rsidRPr="008676C0" w:rsidRDefault="00E6726B" w:rsidP="008676C0">
      <w:pPr>
        <w:spacing w:after="0" w:line="360" w:lineRule="auto"/>
        <w:ind w:left="567"/>
        <w:rPr>
          <w:rFonts w:asciiTheme="majorHAnsi" w:eastAsia="Cambria" w:hAnsiTheme="majorHAnsi" w:cs="Cambria"/>
          <w:b/>
          <w:szCs w:val="24"/>
        </w:rPr>
      </w:pPr>
      <w:r w:rsidRPr="00147EC5">
        <w:rPr>
          <w:rFonts w:asciiTheme="majorHAnsi" w:eastAsia="Cambria" w:hAnsiTheme="majorHAnsi" w:cs="Cambria"/>
          <w:b/>
          <w:szCs w:val="24"/>
        </w:rPr>
        <w:t xml:space="preserve">CONSULTA: </w:t>
      </w:r>
    </w:p>
    <w:p w14:paraId="20769B70" w14:textId="64CF53BE" w:rsidR="008676C0" w:rsidRPr="00137706" w:rsidRDefault="008676C0" w:rsidP="008676C0">
      <w:pPr>
        <w:spacing w:after="0" w:line="360" w:lineRule="auto"/>
        <w:ind w:firstLine="567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Após receber um avulso do projeto de lei</w:t>
      </w:r>
      <w:r w:rsidR="00AA084F">
        <w:rPr>
          <w:rFonts w:asciiTheme="majorHAnsi" w:hAnsiTheme="majorHAnsi"/>
          <w:szCs w:val="24"/>
        </w:rPr>
        <w:t xml:space="preserve"> ordinária</w:t>
      </w:r>
      <w:r w:rsidRPr="00137706">
        <w:rPr>
          <w:rFonts w:asciiTheme="majorHAnsi" w:hAnsiTheme="majorHAnsi"/>
          <w:szCs w:val="24"/>
        </w:rPr>
        <w:t xml:space="preserve"> em epígrafe, a Assessoria Jurídica da Câmara Municipal de Bom Jardim de Minas emite o seu parecer a esta proposição, de autoria do Poder Executivo Municipal, que solicita autorização para que o Município conceda gratuitamente um terreno de sua propr</w:t>
      </w:r>
      <w:r w:rsidR="00D33623">
        <w:rPr>
          <w:rFonts w:asciiTheme="majorHAnsi" w:hAnsiTheme="majorHAnsi"/>
          <w:szCs w:val="24"/>
        </w:rPr>
        <w:t>iedade para a implantação um empreendimento de fabricação de usinagem asfáltica</w:t>
      </w:r>
      <w:r w:rsidRPr="00137706">
        <w:rPr>
          <w:rFonts w:asciiTheme="majorHAnsi" w:hAnsiTheme="majorHAnsi"/>
          <w:szCs w:val="24"/>
        </w:rPr>
        <w:t>, sendo proibido seu uso para qualquer outra atividade, pelo prazo de 10 (dez) anos, mediante o cumprimento de algumas contrapartidas.</w:t>
      </w:r>
    </w:p>
    <w:p w14:paraId="087635B7" w14:textId="7903028E" w:rsidR="008676C0" w:rsidRPr="00AA084F" w:rsidRDefault="008676C0" w:rsidP="00AA084F">
      <w:pPr>
        <w:tabs>
          <w:tab w:val="left" w:pos="0"/>
        </w:tabs>
        <w:spacing w:after="0" w:line="360" w:lineRule="auto"/>
        <w:contextualSpacing w:val="0"/>
        <w:rPr>
          <w:rStyle w:val="markedcontent"/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137706">
        <w:rPr>
          <w:rFonts w:asciiTheme="majorHAnsi" w:eastAsia="Times New Roman" w:hAnsiTheme="majorHAnsi" w:cs="Arial"/>
          <w:szCs w:val="24"/>
          <w:lang w:eastAsia="pt-BR"/>
        </w:rPr>
        <w:tab/>
        <w:t>F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ormalmente, o projeto em tela está redigido com boa linguagem e em consonância com as regras da técnica legislativa. </w:t>
      </w:r>
    </w:p>
    <w:p w14:paraId="39F76651" w14:textId="268E89F4" w:rsidR="008676C0" w:rsidRPr="00137706" w:rsidRDefault="008676C0" w:rsidP="008676C0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 </w:t>
      </w:r>
      <w:r w:rsidRPr="00137706">
        <w:rPr>
          <w:rStyle w:val="markedcontent"/>
          <w:rFonts w:asciiTheme="majorHAnsi" w:hAnsiTheme="majorHAnsi" w:cs="Arial"/>
          <w:szCs w:val="24"/>
        </w:rPr>
        <w:tab/>
        <w:t xml:space="preserve">Quanto ao seu conteúdo, tem o objetivo de autorizar o Poder Executivo </w:t>
      </w:r>
      <w:r w:rsidRPr="00137706">
        <w:rPr>
          <w:rFonts w:asciiTheme="majorHAnsi" w:hAnsiTheme="majorHAnsi"/>
          <w:szCs w:val="24"/>
        </w:rPr>
        <w:br/>
      </w:r>
      <w:r w:rsidRPr="00137706">
        <w:rPr>
          <w:rStyle w:val="markedcontent"/>
          <w:rFonts w:asciiTheme="majorHAnsi" w:hAnsiTheme="majorHAnsi" w:cs="Arial"/>
          <w:szCs w:val="24"/>
        </w:rPr>
        <w:t xml:space="preserve">Municipal a ceder bem imóvel - terreno - para a instalação de indústria de </w:t>
      </w:r>
      <w:r w:rsidRPr="00137706">
        <w:rPr>
          <w:rFonts w:asciiTheme="majorHAnsi" w:hAnsiTheme="majorHAnsi"/>
          <w:szCs w:val="24"/>
        </w:rPr>
        <w:t>indústria de produção e cortes de mármores e granitos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para uso de empresa privada, qual </w:t>
      </w:r>
      <w:proofErr w:type="gramStart"/>
      <w:r w:rsidRPr="00137706">
        <w:rPr>
          <w:rStyle w:val="markedcontent"/>
          <w:rFonts w:asciiTheme="majorHAnsi" w:hAnsiTheme="majorHAnsi" w:cs="Arial"/>
          <w:szCs w:val="24"/>
        </w:rPr>
        <w:t>seja,</w:t>
      </w:r>
      <w:proofErr w:type="gramEnd"/>
      <w:r w:rsidRPr="00137706">
        <w:rPr>
          <w:rStyle w:val="markedcontent"/>
          <w:rFonts w:asciiTheme="majorHAnsi" w:hAnsiTheme="majorHAnsi" w:cs="Arial"/>
          <w:szCs w:val="24"/>
        </w:rPr>
        <w:t xml:space="preserve"> </w:t>
      </w:r>
      <w:r w:rsidR="002F2A78">
        <w:rPr>
          <w:rStyle w:val="markedcontent"/>
          <w:rFonts w:asciiTheme="majorHAnsi" w:hAnsiTheme="majorHAnsi" w:cs="Arial"/>
          <w:szCs w:val="24"/>
        </w:rPr>
        <w:t>MAYARA GARGIA DA SILVA, CNPJ: 41.988.891-0001-13.</w:t>
      </w:r>
    </w:p>
    <w:p w14:paraId="631CFAEE" w14:textId="32926E46" w:rsidR="008676C0" w:rsidRPr="00137706" w:rsidRDefault="008676C0" w:rsidP="008676C0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O imóvel a ser concedido está localizado no lugar denominado Candeias, na BR-267, o qual possui uma área total de 88.333,22 m² (oitenta e oito mil trezentos e trinta e três vírgula vinte e dois metros quadrados), onde será destacada uma gleba de </w:t>
      </w:r>
      <w:r w:rsidR="002F2A78">
        <w:rPr>
          <w:rStyle w:val="markedcontent"/>
          <w:rFonts w:asciiTheme="majorHAnsi" w:hAnsiTheme="majorHAnsi" w:cs="Arial"/>
          <w:szCs w:val="24"/>
        </w:rPr>
        <w:t>1000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m² (</w:t>
      </w:r>
      <w:r w:rsidR="002F2A78">
        <w:rPr>
          <w:rStyle w:val="markedcontent"/>
          <w:rFonts w:asciiTheme="majorHAnsi" w:hAnsiTheme="majorHAnsi" w:cs="Arial"/>
          <w:szCs w:val="24"/>
        </w:rPr>
        <w:t>mil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metros quadrados), com matrícula registrada no Cartório de Registro de imóveis de Andrelândia sob o n°: 7.809, fl.068, Livro 201.</w:t>
      </w:r>
    </w:p>
    <w:p w14:paraId="69D35D91" w14:textId="4C289C0C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O projeto dá a entender que se trata de um terreno que não possui nenhuma edificação atualmente, já que não menciona a existência de qualquer benfeitoria. E estipula um prazo de</w:t>
      </w:r>
      <w:r w:rsidR="002F2A78">
        <w:rPr>
          <w:rFonts w:asciiTheme="majorHAnsi" w:hAnsiTheme="majorHAnsi"/>
          <w:szCs w:val="24"/>
        </w:rPr>
        <w:t xml:space="preserve"> até</w:t>
      </w:r>
      <w:r w:rsidRPr="00137706">
        <w:rPr>
          <w:rFonts w:asciiTheme="majorHAnsi" w:hAnsiTheme="majorHAnsi"/>
          <w:szCs w:val="24"/>
        </w:rPr>
        <w:t xml:space="preserve"> 03 (três) meses, a contar da publicação da lei autorizativa, para </w:t>
      </w:r>
      <w:r w:rsidRPr="00137706">
        <w:rPr>
          <w:rFonts w:asciiTheme="majorHAnsi" w:hAnsiTheme="majorHAnsi"/>
          <w:szCs w:val="24"/>
        </w:rPr>
        <w:lastRenderedPageBreak/>
        <w:t>a conclusão das instalações e início efetivo do funcionamento da fábrica no terreno concedido.</w:t>
      </w:r>
    </w:p>
    <w:p w14:paraId="6CB96D19" w14:textId="77777777" w:rsidR="008676C0" w:rsidRPr="00137706" w:rsidRDefault="008676C0" w:rsidP="00BC1829">
      <w:pPr>
        <w:spacing w:after="0" w:line="360" w:lineRule="auto"/>
        <w:ind w:firstLine="709"/>
        <w:contextualSpacing w:val="0"/>
        <w:rPr>
          <w:rFonts w:asciiTheme="majorHAnsi" w:hAnsiTheme="majorHAnsi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Entretanto o projeto não menciona quais tipos e tamanhos de construções serão </w:t>
      </w:r>
      <w:proofErr w:type="gramStart"/>
      <w:r w:rsidRPr="00137706">
        <w:rPr>
          <w:rStyle w:val="markedcontent"/>
          <w:rFonts w:asciiTheme="majorHAnsi" w:hAnsiTheme="majorHAnsi" w:cs="Arial"/>
          <w:szCs w:val="24"/>
        </w:rPr>
        <w:t>realizadas</w:t>
      </w:r>
      <w:proofErr w:type="gramEnd"/>
      <w:r w:rsidRPr="00137706">
        <w:rPr>
          <w:rStyle w:val="markedcontent"/>
          <w:rFonts w:asciiTheme="majorHAnsi" w:hAnsiTheme="majorHAnsi" w:cs="Arial"/>
          <w:szCs w:val="24"/>
        </w:rPr>
        <w:t xml:space="preserve"> no local, além de não delimitar o perfil das atividades econômicas a serem realizadas.</w:t>
      </w:r>
    </w:p>
    <w:p w14:paraId="209B47BA" w14:textId="77777777" w:rsidR="008676C0" w:rsidRPr="00137706" w:rsidRDefault="008676C0" w:rsidP="00BC1829">
      <w:pPr>
        <w:spacing w:after="0" w:line="360" w:lineRule="auto"/>
        <w:ind w:firstLine="709"/>
        <w:contextualSpacing w:val="0"/>
        <w:rPr>
          <w:rFonts w:asciiTheme="majorHAnsi" w:hAnsiTheme="majorHAnsi"/>
          <w:color w:val="000000" w:themeColor="text1"/>
          <w:szCs w:val="24"/>
        </w:rPr>
      </w:pPr>
      <w:r w:rsidRPr="00137706">
        <w:rPr>
          <w:rFonts w:asciiTheme="majorHAnsi" w:hAnsiTheme="majorHAnsi"/>
          <w:color w:val="000000" w:themeColor="text1"/>
          <w:szCs w:val="24"/>
        </w:rPr>
        <w:t>Pesquisando no cadastro da Receita Federal, foi possível identificar algumas informações da empresa, as quais não estão sendo consideradas no PL apresentado.</w:t>
      </w:r>
    </w:p>
    <w:p w14:paraId="66FA180B" w14:textId="4B20AF70" w:rsidR="002F2A78" w:rsidRPr="002F2A78" w:rsidRDefault="008676C0" w:rsidP="00BC1829">
      <w:pPr>
        <w:pStyle w:val="Ttulo1"/>
        <w:numPr>
          <w:ilvl w:val="0"/>
          <w:numId w:val="0"/>
        </w:numPr>
        <w:shd w:val="clear" w:color="auto" w:fill="FFFFFF"/>
        <w:spacing w:before="0" w:after="0" w:line="450" w:lineRule="atLeast"/>
        <w:ind w:firstLine="709"/>
        <w:jc w:val="both"/>
        <w:textAlignment w:val="baseline"/>
        <w:rPr>
          <w:rFonts w:asciiTheme="majorHAnsi" w:hAnsiTheme="majorHAnsi" w:cs="Arial"/>
          <w:color w:val="000000" w:themeColor="text1"/>
          <w:spacing w:val="-2"/>
        </w:rPr>
      </w:pPr>
      <w:r w:rsidRPr="002F2A78">
        <w:rPr>
          <w:rFonts w:asciiTheme="majorHAnsi" w:hAnsiTheme="majorHAnsi"/>
          <w:color w:val="000000" w:themeColor="text1"/>
        </w:rPr>
        <w:t xml:space="preserve">Trata-se de </w:t>
      </w:r>
      <w:r w:rsidR="002F2A78" w:rsidRPr="002F2A78">
        <w:rPr>
          <w:rFonts w:asciiTheme="majorHAnsi" w:hAnsiTheme="majorHAnsi" w:cs="Arial"/>
          <w:color w:val="000000" w:themeColor="text1"/>
          <w:spacing w:val="-2"/>
        </w:rPr>
        <w:t xml:space="preserve">MGS BLOCOS DE CONCRETO, </w:t>
      </w:r>
      <w:r w:rsidR="002F2A78" w:rsidRPr="002F2A78">
        <w:rPr>
          <w:rFonts w:asciiTheme="majorHAnsi" w:hAnsiTheme="majorHAnsi" w:cs="Arial"/>
          <w:color w:val="000000" w:themeColor="text1"/>
        </w:rPr>
        <w:t>Empresa de </w:t>
      </w:r>
      <w:r w:rsidR="002F2A78" w:rsidRPr="002F2A78">
        <w:rPr>
          <w:rFonts w:asciiTheme="majorHAnsi" w:hAnsiTheme="majorHAnsi" w:cs="Arial"/>
          <w:color w:val="000000" w:themeColor="text1"/>
          <w:bdr w:val="none" w:sz="0" w:space="0" w:color="auto" w:frame="1"/>
        </w:rPr>
        <w:t>Bom Jardim De Minas</w:t>
      </w:r>
      <w:r w:rsidR="002F2A78" w:rsidRPr="002F2A78">
        <w:rPr>
          <w:rFonts w:asciiTheme="majorHAnsi" w:hAnsiTheme="majorHAnsi" w:cs="Arial"/>
          <w:color w:val="000000" w:themeColor="text1"/>
        </w:rPr>
        <w:t> /MG fundada em 18/05/2021. Sua atividade principal é </w:t>
      </w:r>
      <w:r w:rsidR="002F2A78" w:rsidRPr="002F2A78">
        <w:rPr>
          <w:rStyle w:val="font-color-quinternary"/>
          <w:rFonts w:asciiTheme="majorHAnsi" w:hAnsiTheme="majorHAnsi" w:cs="Arial"/>
          <w:color w:val="000000" w:themeColor="text1"/>
          <w:bdr w:val="none" w:sz="0" w:space="0" w:color="auto" w:frame="1"/>
        </w:rPr>
        <w:t>fabricação de outros artefatos e produtos de concreto, cimento, fibrocimento, gesso e materiais semelhantes.</w:t>
      </w:r>
    </w:p>
    <w:p w14:paraId="4741ACA2" w14:textId="77777777" w:rsidR="005C51FB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color w:val="000000" w:themeColor="text1"/>
          <w:szCs w:val="24"/>
        </w:rPr>
        <w:t xml:space="preserve">Quanto à motivação do projeto, o </w:t>
      </w:r>
      <w:r>
        <w:rPr>
          <w:rFonts w:asciiTheme="majorHAnsi" w:hAnsiTheme="majorHAnsi"/>
          <w:color w:val="000000" w:themeColor="text1"/>
          <w:szCs w:val="24"/>
        </w:rPr>
        <w:t>P</w:t>
      </w:r>
      <w:r w:rsidRPr="00137706">
        <w:rPr>
          <w:rFonts w:asciiTheme="majorHAnsi" w:hAnsiTheme="majorHAnsi"/>
          <w:color w:val="000000" w:themeColor="text1"/>
          <w:szCs w:val="24"/>
        </w:rPr>
        <w:t xml:space="preserve">refeito informou que a concessão tem como finalidade geral promover o desenvolvimento econômico do município, com </w:t>
      </w:r>
      <w:r w:rsidRPr="00137706">
        <w:rPr>
          <w:rFonts w:asciiTheme="majorHAnsi" w:hAnsiTheme="majorHAnsi"/>
          <w:szCs w:val="24"/>
        </w:rPr>
        <w:t>a geração de possibilidades de trabalho</w:t>
      </w:r>
      <w:r w:rsidR="005C51FB">
        <w:rPr>
          <w:rFonts w:asciiTheme="majorHAnsi" w:hAnsiTheme="majorHAnsi"/>
          <w:szCs w:val="24"/>
        </w:rPr>
        <w:t xml:space="preserve">, entretanto, o projeto define que será gerado apenas 01 (um) emprego.  </w:t>
      </w:r>
    </w:p>
    <w:p w14:paraId="3BC2202C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Segundo o projeto, a concessão terá duração de 10 (dez) anos, com possibilidade de uma prorrogação por igual período. A concessão será gratuita, mas com a contrapartida de algumas obrigações a serem assumidas pela empresa concessionária, especialmente o cumprimento de prazos de implantação e a geração de um número mínimo de empregos, o qual não ficou claramente definido.</w:t>
      </w:r>
    </w:p>
    <w:p w14:paraId="21590610" w14:textId="2EC28CF7" w:rsidR="008676C0" w:rsidRPr="00137706" w:rsidRDefault="005C51FB" w:rsidP="008676C0">
      <w:pPr>
        <w:spacing w:after="0" w:line="360" w:lineRule="auto"/>
        <w:ind w:firstLine="708"/>
        <w:contextualSpacing w:val="0"/>
        <w:rPr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O projeto veio instruído com a documentação necessária, inclusive justifica sua propositura alegando que pretende arrecadar um valor de R</w:t>
      </w:r>
      <w:r w:rsidR="00BC1829">
        <w:rPr>
          <w:rStyle w:val="markedcontent"/>
          <w:rFonts w:asciiTheme="majorHAnsi" w:hAnsiTheme="majorHAnsi" w:cs="Arial"/>
          <w:szCs w:val="24"/>
        </w:rPr>
        <w:t>$</w:t>
      </w:r>
      <w:r>
        <w:rPr>
          <w:rStyle w:val="markedcontent"/>
          <w:rFonts w:asciiTheme="majorHAnsi" w:hAnsiTheme="majorHAnsi" w:cs="Arial"/>
          <w:szCs w:val="24"/>
        </w:rPr>
        <w:t xml:space="preserve"> 4.000,00 (quatro mil reais) anuais em tributos municipais.</w:t>
      </w:r>
    </w:p>
    <w:p w14:paraId="6F4A51A0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Passando à análise jurídica, a concessão pretendida a priori é legalmente possível, desde que exista interesse público plausível na sua efetivação. A princípio não é natural a destinação de recursos ou de bens públicos em favor de empresas privadas, devido à necessária separação das esferas pública e privada e às finalidades distintas de cada uma. </w:t>
      </w:r>
    </w:p>
    <w:p w14:paraId="112A61B6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Porém, existem situações excepcionais que podem justificar o apoio do poder público à iniciativa privada, sobretudo quando esta colaboração vise ao alcance dos objetivos sociais diretos e indiretos do Município, como nos casos de geração de novos </w:t>
      </w:r>
      <w:r w:rsidRPr="00137706">
        <w:rPr>
          <w:rFonts w:asciiTheme="majorHAnsi" w:hAnsiTheme="majorHAnsi"/>
          <w:szCs w:val="24"/>
        </w:rPr>
        <w:lastRenderedPageBreak/>
        <w:t>empregos e alavancagem de empreendimentos privados que possam trazer significativo retorno financeiro para o Município através da geração de tributos, especialmente em se tratando de indústrias, que produzem insumos que são vendidos para fora do território do município, e assim propiciam o enriquecimento da economia local.</w:t>
      </w:r>
    </w:p>
    <w:p w14:paraId="21F33CE4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Tal colaboração encontra inclusive respaldo indireto na Constituição Federal e em outros dispositivos da legislação brasileira, que permitem a concessão de benefícios econômicos. A CF/88 prevê, por exemplo, a responsabilidade do Estado pelas funções de fiscalização, planejamento e também de incentivo da atividade econômica (art. 174). </w:t>
      </w:r>
    </w:p>
    <w:p w14:paraId="0B73AC08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Desta forma, se for comprovada de forma clara a existência de interesse público, será legítima a pretensão da Municipalidade de conceder imóveis públicos para empresas privadas como incentivo para instalarem novos empreendimentos. Mas para isso a Lei Orgânica de Bom Jardim de Minas recomenda, em seu artigo 129, para fins de preservação do patrimônio público, que o Município deve evitar promover a doação de seus bens imóveis, outorgando preferentemente a concessão de direito real de uso, mediante prévia autorização legislativa e licitação. </w:t>
      </w:r>
    </w:p>
    <w:p w14:paraId="6F9B6108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Portanto, no tocante à escolha do instrumento da concessão de uso, o projeto de lei está em consonância com as diretrizes da Lei Orgânica do Município (LOM). A legislação nacional de licitações e a LOM de Bom Jardim de Minas contêm duas exigências relevantes que precisam ser observadas para a alienação de bens públicos em favor de particulares e que se aplicam subsidiariamente aos casos de concessão de uso, sendo elas: a aprovação legislativa e a realização de licitação (ou sua dispensa justificada).</w:t>
      </w:r>
    </w:p>
    <w:p w14:paraId="36E65D9A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Em relação à licitação, o § 1° do artigo 129 da LOM prevê a possibilidade de se dispensá-la para a outorga de concessões de uso de bens imóveis, desde que assim seja autorizado por lei específica, e desde que haja um relevante interesse público, devidamente justificado. De forma semelhante, o art. 17, § 4°, da Lei 8.666/1993, permite que seja dispensada a licitação quando se tratar de doação com encargo de bens públicos, e desde que haja interesse público devidamente justificado. </w:t>
      </w:r>
    </w:p>
    <w:p w14:paraId="3EA1B3CA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Embora o projeto trate de uma concessão de uso, e não de uma doação, entendo que o dispositivo da lei federal pode ser aplicado supletivamente, uma vez que a </w:t>
      </w:r>
      <w:r w:rsidRPr="00137706">
        <w:rPr>
          <w:rFonts w:asciiTheme="majorHAnsi" w:hAnsiTheme="majorHAnsi"/>
          <w:szCs w:val="24"/>
        </w:rPr>
        <w:lastRenderedPageBreak/>
        <w:t xml:space="preserve">concessão é menos gravosa ao patrimônio público do que a doação (pelo fato de não transferir o direito de propriedade). </w:t>
      </w:r>
    </w:p>
    <w:p w14:paraId="5C7B13DD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Por isso, se a Lei Federal autoriza o Município até mesmo a doar um imóvel sem licitação, não haveria lógica em vedar tal dispensa na concessão de uso com encargos, que representa uma espécie de “alienação temporária”. </w:t>
      </w:r>
    </w:p>
    <w:p w14:paraId="78B5EA10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Some-se a isto a grande dificuldade prática para se realizar um processo licitatório, seja pela presunção de baixa atratividade para um número plural de empresas, seja pelas características e necessidades diferenciadas de cada tipo de empreendimento, seja pela falta de parâmetros de comparação de propostas, já que a concessão não implica em nenhum pagamento direto aos cofres públicos, mas sim na assunção de obrigações recíprocas.</w:t>
      </w:r>
    </w:p>
    <w:p w14:paraId="75E14D6A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Assim, enfatizo que o requisito mais importante para a concessão de uso gratuita é a comprovação do “INTERESSE PÚBLICO”, o que reforça a necessidade de uma sólida argumentação a seu respeito. Por se tratar de um atributo de caráter subjetivo, caberá a análise e a interpretação pelos senhores vereadores, ponderando principalmente a proporcionalidade entre o benefício oferecido pelo poder público e o retorno esperado do empreendimento para o Município e para a sociedade. E isso sem deixar de lado os possíveis impactos colaterais que a atividade eventualmente poderá gerar. </w:t>
      </w:r>
    </w:p>
    <w:p w14:paraId="5F63C109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No artigo 6° o projeto regulamenta as hipóteses de extinção da concessão e reversão do imóvel ao Município, prevendo as situações de descumprimento das exigências pela empresa, eventual falência, encerramento de atividades, paralisação ou suspensão de atividades por prazo superior a 90 dias, mudança de atividade sem aprovação prévia do Município, ou transmissão das instalações para terceiros. </w:t>
      </w:r>
    </w:p>
    <w:p w14:paraId="25A0F504" w14:textId="77777777" w:rsidR="00C66CB5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proofErr w:type="gramStart"/>
      <w:r w:rsidRPr="00137706">
        <w:rPr>
          <w:rFonts w:asciiTheme="majorHAnsi" w:hAnsiTheme="majorHAnsi"/>
          <w:szCs w:val="24"/>
        </w:rPr>
        <w:t>Prevê-se</w:t>
      </w:r>
      <w:proofErr w:type="gramEnd"/>
      <w:r w:rsidRPr="00137706">
        <w:rPr>
          <w:rFonts w:asciiTheme="majorHAnsi" w:hAnsiTheme="majorHAnsi"/>
          <w:szCs w:val="24"/>
        </w:rPr>
        <w:t xml:space="preserve"> também algumas regras do procedimento para a extinção da concessão, inclusive a notificação da empresa concessionária para contraditório e o prazo para desocupação do imóvel.</w:t>
      </w:r>
    </w:p>
    <w:p w14:paraId="10F154E8" w14:textId="13A5741A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O artigo 7° ainda permite ao Município revogar a concessão por razões de interesse público devidamente justificado, mediante notificação com antecedência de pelo menos 30 dias. </w:t>
      </w:r>
    </w:p>
    <w:p w14:paraId="15530B92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lastRenderedPageBreak/>
        <w:t xml:space="preserve">Em qualquer hipótese de extinção ou revogação, o artigo 8° prevê que as benfeitorias eventualmente acrescidas pela concessionária serão incorporadas ao imóvel e revertidas ao patrimônio público sem direito a qualquer indenização, facultando-se à empresa apenas a retirada das benfeitorias que sejam removíveis sem danos ao imóvel. </w:t>
      </w:r>
    </w:p>
    <w:p w14:paraId="2DEF97DD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Estas cláusulas são importantes para o Município a fim de resguardar o interesse público e evitar o desvirtuamento da concessão, permitindo uma rápida recuperação especialmente em caso de descumprimento das cláusulas ajustadas. Em relação às condições de utilização do terreno, o projeto prevê em seus artigos 4° e 5° que caberão integralmente à empresa concessionária todas as responsabilidades: pela preparação e adaptação do imóvel para seu funcionamento, bem como pela sua manutenção e conservação, pelo pagamento de tarifas decorrentes de suas atividades (como energia elétrica, consumo de água e outras), e pela realização de quaisquer obras necessárias ao exercício de suas atividades.</w:t>
      </w:r>
    </w:p>
    <w:p w14:paraId="5BA1B91F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Contudo, todas as intervenções que a empresa pretender realizar deverão ser </w:t>
      </w:r>
      <w:proofErr w:type="gramStart"/>
      <w:r w:rsidRPr="00137706">
        <w:rPr>
          <w:rFonts w:asciiTheme="majorHAnsi" w:hAnsiTheme="majorHAnsi"/>
          <w:szCs w:val="24"/>
        </w:rPr>
        <w:t>submetidas</w:t>
      </w:r>
      <w:proofErr w:type="gramEnd"/>
      <w:r w:rsidRPr="00137706">
        <w:rPr>
          <w:rFonts w:asciiTheme="majorHAnsi" w:hAnsiTheme="majorHAnsi"/>
          <w:szCs w:val="24"/>
        </w:rPr>
        <w:t xml:space="preserve"> previamente à autorização e licenciamento da Prefeitura, inclusive sob os aspectos urbanístico e ambiental.</w:t>
      </w:r>
    </w:p>
    <w:p w14:paraId="6C3068F0" w14:textId="4F751D93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Com relação às características e condições específicas do empreendimento, </w:t>
      </w:r>
      <w:r w:rsidR="00C53AE6">
        <w:rPr>
          <w:rFonts w:asciiTheme="majorHAnsi" w:hAnsiTheme="majorHAnsi"/>
          <w:szCs w:val="24"/>
        </w:rPr>
        <w:t>o PL menciona a</w:t>
      </w:r>
      <w:r w:rsidRPr="00137706">
        <w:rPr>
          <w:rFonts w:asciiTheme="majorHAnsi" w:hAnsiTheme="majorHAnsi"/>
          <w:szCs w:val="24"/>
        </w:rPr>
        <w:t xml:space="preserve"> sua compatibilidade com os termos da Lei no 1.616/2021</w:t>
      </w:r>
      <w:r w:rsidR="00C53AE6">
        <w:rPr>
          <w:rFonts w:asciiTheme="majorHAnsi" w:hAnsiTheme="majorHAnsi"/>
          <w:szCs w:val="24"/>
        </w:rPr>
        <w:t xml:space="preserve"> (artigo 1°)</w:t>
      </w:r>
      <w:r w:rsidRPr="00137706">
        <w:rPr>
          <w:rFonts w:asciiTheme="majorHAnsi" w:hAnsiTheme="majorHAnsi"/>
          <w:szCs w:val="24"/>
        </w:rPr>
        <w:t xml:space="preserve">, recentemente aprovada pela Câmara Municipal, </w:t>
      </w:r>
      <w:r w:rsidR="00C53AE6">
        <w:rPr>
          <w:rFonts w:asciiTheme="majorHAnsi" w:hAnsiTheme="majorHAnsi"/>
          <w:szCs w:val="24"/>
        </w:rPr>
        <w:t xml:space="preserve">a qual </w:t>
      </w:r>
      <w:r w:rsidRPr="00137706">
        <w:rPr>
          <w:rFonts w:asciiTheme="majorHAnsi" w:hAnsiTheme="majorHAnsi"/>
          <w:szCs w:val="24"/>
        </w:rPr>
        <w:t>dispõe sobre o incentivo à instalação de empresas na área industrial onde se localiza o terreno objeto deste projeto</w:t>
      </w:r>
      <w:r w:rsidR="00C53AE6">
        <w:rPr>
          <w:rFonts w:asciiTheme="majorHAnsi" w:hAnsiTheme="majorHAnsi"/>
          <w:szCs w:val="24"/>
        </w:rPr>
        <w:t>.</w:t>
      </w:r>
    </w:p>
    <w:p w14:paraId="1836A4DE" w14:textId="1F008FA8" w:rsidR="008676C0" w:rsidRPr="00137706" w:rsidRDefault="00C53AE6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Essa</w:t>
      </w:r>
      <w:r w:rsidR="008676C0" w:rsidRPr="00137706">
        <w:rPr>
          <w:rFonts w:asciiTheme="majorHAnsi" w:hAnsiTheme="majorHAnsi"/>
          <w:szCs w:val="24"/>
        </w:rPr>
        <w:t xml:space="preserve"> lei estabelece um padrão de procedimentos e requisitos a fim de uniformizar a concessão de incentivos às empresas e assegurar a observância do interesse público, que, conforme já mencionado, é o elemento essencial que justifica tanto a cessão de um imóvel público para uma organização privada, como também a escolha direta de determinada empresa sem a realização de concorrência.</w:t>
      </w:r>
    </w:p>
    <w:p w14:paraId="035F9EDC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Neste intuito, o inciso I do artigo 2° da referida lei exige que a empresa interessada em obter o incentivo do Município deve em primeiro lugar apresentar um Protocolo de Intenções contendo a descrição do empreendimento e discriminando, dentre outros elementos, informações sobre a atividade produtiva a ser realizada, a </w:t>
      </w:r>
      <w:r w:rsidRPr="00137706">
        <w:rPr>
          <w:rFonts w:asciiTheme="majorHAnsi" w:hAnsiTheme="majorHAnsi"/>
          <w:szCs w:val="24"/>
        </w:rPr>
        <w:lastRenderedPageBreak/>
        <w:t xml:space="preserve">expectativa de faturamento anual e as contrapartidas oferecidas, tais como arrecadação estimada de tributos e número de empregos formais a serem gerados. </w:t>
      </w:r>
    </w:p>
    <w:p w14:paraId="762D560F" w14:textId="7083CC88" w:rsidR="00F7671E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 partir da análise e aprovação preliminar deste Protocolo de Intenções é que o Poder Executivo elabora e encaminha à Câmara Municipal o projeto de lei autorizativo. </w:t>
      </w:r>
      <w:r>
        <w:rPr>
          <w:rFonts w:asciiTheme="majorHAnsi" w:hAnsiTheme="majorHAnsi"/>
          <w:szCs w:val="24"/>
        </w:rPr>
        <w:tab/>
      </w:r>
      <w:r w:rsidRPr="00137706">
        <w:rPr>
          <w:rFonts w:asciiTheme="majorHAnsi" w:hAnsiTheme="majorHAnsi"/>
          <w:szCs w:val="24"/>
        </w:rPr>
        <w:t xml:space="preserve">Neste sentido, </w:t>
      </w:r>
      <w:r w:rsidR="00F7671E">
        <w:rPr>
          <w:rFonts w:asciiTheme="majorHAnsi" w:hAnsiTheme="majorHAnsi"/>
          <w:szCs w:val="24"/>
        </w:rPr>
        <w:t>o Executivo forneceu</w:t>
      </w:r>
      <w:r w:rsidRPr="00137706">
        <w:rPr>
          <w:rFonts w:asciiTheme="majorHAnsi" w:hAnsiTheme="majorHAnsi"/>
          <w:szCs w:val="24"/>
        </w:rPr>
        <w:t xml:space="preserve"> </w:t>
      </w:r>
      <w:r w:rsidR="00F7671E">
        <w:rPr>
          <w:rFonts w:asciiTheme="majorHAnsi" w:hAnsiTheme="majorHAnsi"/>
          <w:szCs w:val="24"/>
        </w:rPr>
        <w:t>uma</w:t>
      </w:r>
      <w:r w:rsidRPr="00137706">
        <w:rPr>
          <w:rFonts w:asciiTheme="majorHAnsi" w:hAnsiTheme="majorHAnsi"/>
          <w:szCs w:val="24"/>
        </w:rPr>
        <w:t xml:space="preserve"> cópia </w:t>
      </w:r>
      <w:r w:rsidR="00F7671E">
        <w:rPr>
          <w:rFonts w:asciiTheme="majorHAnsi" w:hAnsiTheme="majorHAnsi"/>
          <w:szCs w:val="24"/>
        </w:rPr>
        <w:t>da “</w:t>
      </w:r>
      <w:r w:rsidRPr="00137706">
        <w:rPr>
          <w:rFonts w:asciiTheme="majorHAnsi" w:hAnsiTheme="majorHAnsi"/>
          <w:szCs w:val="24"/>
        </w:rPr>
        <w:t>Carta de Intenção”,</w:t>
      </w:r>
      <w:proofErr w:type="gramStart"/>
      <w:r w:rsidRPr="00137706">
        <w:rPr>
          <w:rFonts w:asciiTheme="majorHAnsi" w:hAnsiTheme="majorHAnsi"/>
          <w:szCs w:val="24"/>
        </w:rPr>
        <w:t xml:space="preserve"> </w:t>
      </w:r>
      <w:r w:rsidR="00F7671E">
        <w:rPr>
          <w:rFonts w:asciiTheme="majorHAnsi" w:hAnsiTheme="majorHAnsi"/>
          <w:szCs w:val="24"/>
        </w:rPr>
        <w:t xml:space="preserve"> </w:t>
      </w:r>
      <w:proofErr w:type="gramEnd"/>
      <w:r w:rsidR="00F7671E">
        <w:rPr>
          <w:rFonts w:asciiTheme="majorHAnsi" w:hAnsiTheme="majorHAnsi"/>
          <w:szCs w:val="24"/>
        </w:rPr>
        <w:t xml:space="preserve">entretanto, caso as informações nela contidas não sejam suficientes para os nobres, a assessoria sugere que seja requerida uma nova cartão, mais </w:t>
      </w:r>
      <w:r w:rsidRPr="00137706">
        <w:rPr>
          <w:rFonts w:asciiTheme="majorHAnsi" w:hAnsiTheme="majorHAnsi"/>
          <w:szCs w:val="24"/>
        </w:rPr>
        <w:t>detalhada</w:t>
      </w:r>
      <w:r w:rsidR="00F7671E">
        <w:rPr>
          <w:rFonts w:asciiTheme="majorHAnsi" w:hAnsiTheme="majorHAnsi"/>
          <w:szCs w:val="24"/>
        </w:rPr>
        <w:t>.</w:t>
      </w:r>
    </w:p>
    <w:p w14:paraId="065E18F8" w14:textId="444B7E7A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Além disso, a empresa e o Executivo devem apresentar junto a essa casa legislativa os demais documentos legais para o bom funcionamento da empresa, conforme mencionado anteriormente.</w:t>
      </w:r>
    </w:p>
    <w:p w14:paraId="62F09AAA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De toda forma, caberá aos Senhores Vereadores analisarem as condições desta proposta e concluírem se as contrapartidas ofertadas, mesmo não estando totalmente quantificadas, são suficientes e proporcionais para configurar a presença do interesse público, a fim de justificar a concessão deste terreno à referida empresa. </w:t>
      </w:r>
    </w:p>
    <w:p w14:paraId="436A4AEB" w14:textId="2E441080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Numa situação como esta, envolvendo a concessão de um valioso patrimônio público e a instalação de uma atividade que também pode vir a gerar impactos negativos, não basta o senso comum ou a mera opinião pessoal para sustentar uma conclusão sobre a viabilidade e a conveniência do empreendimento para o Município. É necessário que tal conclusão se baseie em dados objetivos, até mesmo como </w:t>
      </w:r>
      <w:proofErr w:type="gramStart"/>
      <w:r w:rsidRPr="00137706">
        <w:rPr>
          <w:rFonts w:asciiTheme="majorHAnsi" w:hAnsiTheme="majorHAnsi"/>
          <w:szCs w:val="24"/>
        </w:rPr>
        <w:t>forma de acautelamento dos agentes públicos envolvidos</w:t>
      </w:r>
      <w:proofErr w:type="gramEnd"/>
      <w:r w:rsidR="00F7671E">
        <w:rPr>
          <w:rFonts w:asciiTheme="majorHAnsi" w:hAnsiTheme="majorHAnsi"/>
          <w:szCs w:val="24"/>
        </w:rPr>
        <w:t>.</w:t>
      </w:r>
    </w:p>
    <w:p w14:paraId="3955853E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O Plano Diretor, ao traçar as diretrizes do zoneamento urbano do Município, destacou duas áreas a serem destinadas para a finalidade industrial, classificadas como “Zona Predominantemente Industrial”: ZPI-1 e ZPI-2, sendo a primeira destinada para a implantação de usos industriais de baixo impacto, e a segunda para indústrias com potencial mais alto de poluição ambiental. </w:t>
      </w:r>
    </w:p>
    <w:p w14:paraId="20E55DFD" w14:textId="77777777" w:rsidR="008676C0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A principal diferença física entre as duas áreas refere-se à sua localização. A ZPI-1, que corresponde ao local denominado “Candeias”, onde se situa o terreno tratado neste projeto de lei, é reservada para empreendimentos menos poluidores pelo fato de estar </w:t>
      </w:r>
      <w:proofErr w:type="gramStart"/>
      <w:r w:rsidRPr="00137706">
        <w:rPr>
          <w:rFonts w:asciiTheme="majorHAnsi" w:hAnsiTheme="majorHAnsi"/>
          <w:szCs w:val="24"/>
        </w:rPr>
        <w:t>localizada muito próximo à sede do município (núcleo urbano principal), fazendo inclusive divisa com um conjunto habitacional</w:t>
      </w:r>
      <w:proofErr w:type="gramEnd"/>
      <w:r w:rsidRPr="00137706">
        <w:rPr>
          <w:rFonts w:asciiTheme="majorHAnsi" w:hAnsiTheme="majorHAnsi"/>
          <w:szCs w:val="24"/>
        </w:rPr>
        <w:t xml:space="preserve"> (COHAB). </w:t>
      </w:r>
    </w:p>
    <w:p w14:paraId="31AC3B40" w14:textId="2AA37BD5" w:rsidR="00F7671E" w:rsidRPr="00137706" w:rsidRDefault="00BC1829" w:rsidP="00F7671E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Portanto</w:t>
      </w:r>
      <w:r w:rsidR="00F7671E">
        <w:rPr>
          <w:rFonts w:asciiTheme="majorHAnsi" w:hAnsiTheme="majorHAnsi"/>
          <w:szCs w:val="24"/>
        </w:rPr>
        <w:t xml:space="preserve">, </w:t>
      </w:r>
      <w:r w:rsidR="00F7671E" w:rsidRPr="00137706">
        <w:rPr>
          <w:rFonts w:asciiTheme="majorHAnsi" w:hAnsiTheme="majorHAnsi"/>
          <w:szCs w:val="24"/>
        </w:rPr>
        <w:t>também é relevante averiguar o aspecto ambiental e urbanístico do empreendimento, especialmente no tocante à sua compatibilidade com o P</w:t>
      </w:r>
      <w:r w:rsidR="00F7671E">
        <w:rPr>
          <w:rFonts w:asciiTheme="majorHAnsi" w:hAnsiTheme="majorHAnsi"/>
          <w:szCs w:val="24"/>
        </w:rPr>
        <w:t xml:space="preserve">lano </w:t>
      </w:r>
      <w:r w:rsidR="00F7671E" w:rsidRPr="00137706">
        <w:rPr>
          <w:rFonts w:asciiTheme="majorHAnsi" w:hAnsiTheme="majorHAnsi"/>
          <w:szCs w:val="24"/>
        </w:rPr>
        <w:t>D</w:t>
      </w:r>
      <w:r w:rsidR="00F7671E">
        <w:rPr>
          <w:rFonts w:asciiTheme="majorHAnsi" w:hAnsiTheme="majorHAnsi"/>
          <w:szCs w:val="24"/>
        </w:rPr>
        <w:t>iretor</w:t>
      </w:r>
      <w:r w:rsidR="00F7671E" w:rsidRPr="00137706">
        <w:rPr>
          <w:rFonts w:asciiTheme="majorHAnsi" w:hAnsiTheme="majorHAnsi"/>
          <w:szCs w:val="24"/>
        </w:rPr>
        <w:t xml:space="preserve"> do Município, plano este contido na Lei complementar no 21/2020, promul</w:t>
      </w:r>
      <w:r w:rsidR="00F7671E">
        <w:rPr>
          <w:rFonts w:asciiTheme="majorHAnsi" w:hAnsiTheme="majorHAnsi"/>
          <w:szCs w:val="24"/>
        </w:rPr>
        <w:t>gada em 25 de setembro de 2020, nesse sentido, a empresa anexou cópia do licenciamento ambiental.</w:t>
      </w:r>
    </w:p>
    <w:p w14:paraId="6DEB7E27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De qualquer forma, é recomendável que o Município analise os processos de funcionamento do empreendimento, com base nos critérios mencionados no Plano Diretor, ou seja: geração de efluentes líquidos industriais, emissões atmosféricas, ruídos, odores, vibração, geração de resíduos sólidos, tráfego gerado, risco à saúde pública e potencial perigo à população. </w:t>
      </w:r>
    </w:p>
    <w:p w14:paraId="7E53A1BD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szCs w:val="24"/>
        </w:rPr>
        <w:t xml:space="preserve">Por isso, será </w:t>
      </w:r>
      <w:proofErr w:type="gramStart"/>
      <w:r w:rsidRPr="00137706">
        <w:rPr>
          <w:rFonts w:asciiTheme="majorHAnsi" w:hAnsiTheme="majorHAnsi"/>
          <w:szCs w:val="24"/>
        </w:rPr>
        <w:t>necessário que o Executivo elabore um estudo do potencial poluidor, com base nos critérios elencados acima, só podendo ser autorizada</w:t>
      </w:r>
      <w:proofErr w:type="gramEnd"/>
      <w:r w:rsidRPr="00137706">
        <w:rPr>
          <w:rFonts w:asciiTheme="majorHAnsi" w:hAnsiTheme="majorHAnsi"/>
          <w:szCs w:val="24"/>
        </w:rPr>
        <w:t xml:space="preserve"> a instalação desta atividade caso tal estudo conclua haver baixo potencial poluidor.</w:t>
      </w:r>
    </w:p>
    <w:p w14:paraId="6970CE5D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</w:p>
    <w:p w14:paraId="27A9A59F" w14:textId="77777777" w:rsidR="008676C0" w:rsidRPr="00137706" w:rsidRDefault="008676C0" w:rsidP="008676C0">
      <w:pPr>
        <w:spacing w:after="0" w:line="360" w:lineRule="auto"/>
        <w:ind w:firstLine="708"/>
        <w:contextualSpacing w:val="0"/>
        <w:rPr>
          <w:rFonts w:asciiTheme="majorHAnsi" w:hAnsiTheme="majorHAnsi" w:cs="Arial"/>
          <w:szCs w:val="24"/>
        </w:rPr>
      </w:pP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>CONCLUSÃO</w:t>
      </w:r>
    </w:p>
    <w:p w14:paraId="32438474" w14:textId="77777777" w:rsidR="008676C0" w:rsidRPr="00137706" w:rsidRDefault="008676C0" w:rsidP="008676C0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633D18C0" w14:textId="77777777" w:rsidR="008676C0" w:rsidRPr="00137706" w:rsidRDefault="008676C0" w:rsidP="008676C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 </w:t>
      </w:r>
      <w:r w:rsidRPr="00137706">
        <w:rPr>
          <w:rFonts w:asciiTheme="majorHAnsi" w:hAnsiTheme="majorHAnsi"/>
        </w:rPr>
        <w:tab/>
        <w:t xml:space="preserve">Face ao exposto, sob o aspecto jurídico, primeiramente concluo que a concessão de uso de imóvel a uma empresa privada é legalmente possível, em tese. </w:t>
      </w:r>
    </w:p>
    <w:p w14:paraId="39EB69F2" w14:textId="6F4036A7" w:rsidR="008676C0" w:rsidRPr="00137706" w:rsidRDefault="008676C0" w:rsidP="008676C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O projeto apresentado atende formalmente </w:t>
      </w:r>
      <w:r w:rsidR="00BC1829">
        <w:rPr>
          <w:rFonts w:asciiTheme="majorHAnsi" w:hAnsiTheme="majorHAnsi"/>
        </w:rPr>
        <w:t>aos</w:t>
      </w:r>
      <w:r w:rsidRPr="00137706">
        <w:rPr>
          <w:rFonts w:asciiTheme="majorHAnsi" w:hAnsiTheme="majorHAnsi"/>
        </w:rPr>
        <w:t xml:space="preserve"> requisitos primários para a aprovação da concessão de uso, como a identificação da concessionária e do imóvel a ser </w:t>
      </w:r>
      <w:proofErr w:type="gramStart"/>
      <w:r w:rsidRPr="00137706">
        <w:rPr>
          <w:rFonts w:asciiTheme="majorHAnsi" w:hAnsiTheme="majorHAnsi"/>
        </w:rPr>
        <w:t>concedido, a fixação do prazo de duração e a reprodução das cláusulas gerais previstas</w:t>
      </w:r>
      <w:proofErr w:type="gramEnd"/>
      <w:r w:rsidRPr="00137706">
        <w:rPr>
          <w:rFonts w:asciiTheme="majorHAnsi" w:hAnsiTheme="majorHAnsi"/>
        </w:rPr>
        <w:t xml:space="preserve"> na Lei 1.616/2021 relativamente às obrigações básicas da empresa, cláusulas de extinção da concessão, previsão da hipótese de revogação por interesse público, dentre outros aspectos. </w:t>
      </w:r>
    </w:p>
    <w:p w14:paraId="174C4DD8" w14:textId="77777777" w:rsidR="008676C0" w:rsidRPr="00137706" w:rsidRDefault="008676C0" w:rsidP="008676C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Contudo, o projeto é muito superficial na argumentação em relação à presença do interesse público e à justificativa da proporcionalidade entre a dimensão da concessão e o retorno econômico e social esperado, elementos estes que são imprescindíveis para respaldar a entrega de um bem público a uma empresa privada, bem como para respaldar a outorga de uma concessão com dispensa de licitação. </w:t>
      </w:r>
    </w:p>
    <w:p w14:paraId="5802AF61" w14:textId="77777777" w:rsidR="008676C0" w:rsidRPr="00137706" w:rsidRDefault="008676C0" w:rsidP="008676C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lastRenderedPageBreak/>
        <w:t xml:space="preserve">Sendo assim, é recomendável que o Município promova uma análise aprofundada dos processos da indústria e de seus efeitos, a fim de concluir por si próprio, e de forma específica, que este empreendimento possui baixo potencial de poluição ambiental e não produzirá incômodo significativo à vizinhança. </w:t>
      </w:r>
    </w:p>
    <w:p w14:paraId="7A0EF7DF" w14:textId="77777777" w:rsidR="008676C0" w:rsidRPr="00137706" w:rsidRDefault="008676C0" w:rsidP="008676C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</w:rPr>
      </w:pPr>
      <w:r w:rsidRPr="00137706">
        <w:rPr>
          <w:rFonts w:asciiTheme="majorHAnsi" w:hAnsiTheme="majorHAnsi"/>
        </w:rPr>
        <w:br/>
      </w:r>
      <w:r w:rsidRPr="00137706">
        <w:rPr>
          <w:rFonts w:asciiTheme="majorHAnsi" w:hAnsiTheme="majorHAnsi" w:cs="Arial"/>
        </w:rPr>
        <w:t xml:space="preserve">Eis o nosso parecer. </w:t>
      </w:r>
    </w:p>
    <w:p w14:paraId="2B482BD6" w14:textId="51F5AE95" w:rsidR="008676C0" w:rsidRPr="00137706" w:rsidRDefault="008676C0" w:rsidP="008676C0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Bom Jardim de Minas, </w:t>
      </w:r>
      <w:r w:rsidR="00BC1829">
        <w:rPr>
          <w:rFonts w:asciiTheme="majorHAnsi" w:eastAsia="Times New Roman" w:hAnsiTheme="majorHAnsi" w:cs="Arial"/>
          <w:szCs w:val="24"/>
          <w:lang w:eastAsia="pt-BR"/>
        </w:rPr>
        <w:t>15 de março de 2022.</w:t>
      </w:r>
    </w:p>
    <w:p w14:paraId="0AC6741B" w14:textId="77777777" w:rsidR="008676C0" w:rsidRDefault="008676C0" w:rsidP="008676C0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14:paraId="7A60EE98" w14:textId="77777777" w:rsidR="008676C0" w:rsidRDefault="008676C0" w:rsidP="008676C0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14:paraId="73AE45A9" w14:textId="77777777" w:rsidR="008676C0" w:rsidRPr="00137706" w:rsidRDefault="008676C0" w:rsidP="008676C0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14:paraId="41BD9551" w14:textId="01E9101D" w:rsidR="0068464D" w:rsidRPr="00970A84" w:rsidRDefault="00310F1B" w:rsidP="00824ED3">
      <w:pPr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45F3" w14:textId="77777777" w:rsidR="00147EC5" w:rsidRPr="00970A84" w:rsidRDefault="00147EC5">
      <w:pPr>
        <w:jc w:val="center"/>
        <w:rPr>
          <w:rFonts w:asciiTheme="majorHAnsi" w:hAnsiTheme="majorHAnsi"/>
          <w:szCs w:val="24"/>
        </w:rPr>
      </w:pPr>
    </w:p>
    <w:sectPr w:rsidR="00147EC5" w:rsidRPr="00970A8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35BF3" w14:textId="77777777" w:rsidR="00120836" w:rsidRDefault="00120836" w:rsidP="003A4A3B">
      <w:pPr>
        <w:spacing w:after="0" w:line="240" w:lineRule="auto"/>
      </w:pPr>
      <w:r>
        <w:separator/>
      </w:r>
    </w:p>
  </w:endnote>
  <w:endnote w:type="continuationSeparator" w:id="0">
    <w:p w14:paraId="2F35D0CD" w14:textId="77777777" w:rsidR="00120836" w:rsidRDefault="00120836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401D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7E5F2" w14:textId="77777777" w:rsidR="00120836" w:rsidRDefault="00120836" w:rsidP="003A4A3B">
      <w:pPr>
        <w:spacing w:after="0" w:line="240" w:lineRule="auto"/>
      </w:pPr>
      <w:r>
        <w:separator/>
      </w:r>
    </w:p>
  </w:footnote>
  <w:footnote w:type="continuationSeparator" w:id="0">
    <w:p w14:paraId="4ACEF4B1" w14:textId="77777777" w:rsidR="00120836" w:rsidRDefault="00120836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14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18"/>
  </w:num>
  <w:num w:numId="13">
    <w:abstractNumId w:val="3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9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224A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0836"/>
    <w:rsid w:val="00124352"/>
    <w:rsid w:val="00126CF6"/>
    <w:rsid w:val="00127ED3"/>
    <w:rsid w:val="00143FCC"/>
    <w:rsid w:val="00147012"/>
    <w:rsid w:val="00147EC5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4F4D"/>
    <w:rsid w:val="0026686C"/>
    <w:rsid w:val="00271C85"/>
    <w:rsid w:val="00273D0E"/>
    <w:rsid w:val="002741E7"/>
    <w:rsid w:val="00274413"/>
    <w:rsid w:val="00277B48"/>
    <w:rsid w:val="00285903"/>
    <w:rsid w:val="002865A4"/>
    <w:rsid w:val="00293493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2A78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FE5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7B0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C51FB"/>
    <w:rsid w:val="005C5514"/>
    <w:rsid w:val="005D3310"/>
    <w:rsid w:val="005E02D4"/>
    <w:rsid w:val="005E0534"/>
    <w:rsid w:val="005E0983"/>
    <w:rsid w:val="005E229E"/>
    <w:rsid w:val="005E3C61"/>
    <w:rsid w:val="005F1C67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676C0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4836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015B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084F"/>
    <w:rsid w:val="00AA4F28"/>
    <w:rsid w:val="00AA4F41"/>
    <w:rsid w:val="00AA5091"/>
    <w:rsid w:val="00AA530B"/>
    <w:rsid w:val="00AB0D8E"/>
    <w:rsid w:val="00AB26C3"/>
    <w:rsid w:val="00AB4FCF"/>
    <w:rsid w:val="00AB5385"/>
    <w:rsid w:val="00AC05A3"/>
    <w:rsid w:val="00AD17BA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17C99"/>
    <w:rsid w:val="00B203C2"/>
    <w:rsid w:val="00B20E69"/>
    <w:rsid w:val="00B21E51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829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53AE6"/>
    <w:rsid w:val="00C60615"/>
    <w:rsid w:val="00C66CB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33623"/>
    <w:rsid w:val="00D401DC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6726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0B"/>
    <w:rsid w:val="00F70D4D"/>
    <w:rsid w:val="00F739AD"/>
    <w:rsid w:val="00F7671E"/>
    <w:rsid w:val="00F76A3A"/>
    <w:rsid w:val="00F77D85"/>
    <w:rsid w:val="00F826AF"/>
    <w:rsid w:val="00F86830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paragraph" w:customStyle="1" w:styleId="font-color-tertiary">
    <w:name w:val="font-color-tertiary"/>
    <w:basedOn w:val="Normal"/>
    <w:rsid w:val="002F2A7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font-color-quinternary">
    <w:name w:val="font-color-quinternary"/>
    <w:basedOn w:val="Fontepargpadro"/>
    <w:rsid w:val="002F2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paragraph" w:customStyle="1" w:styleId="font-color-tertiary">
    <w:name w:val="font-color-tertiary"/>
    <w:basedOn w:val="Normal"/>
    <w:rsid w:val="002F2A7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font-color-quinternary">
    <w:name w:val="font-color-quinternary"/>
    <w:basedOn w:val="Fontepargpadro"/>
    <w:rsid w:val="002F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0769-DA0A-45A8-8AFC-04E652AD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8</Pages>
  <Words>2364</Words>
  <Characters>12767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2022-03-16T12:13:00Z</dcterms:created>
  <dcterms:modified xsi:type="dcterms:W3CDTF">2022-03-16T12:13:00Z</dcterms:modified>
</cp:coreProperties>
</file>