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17FC" w14:textId="4563BFAE" w:rsidR="00133456" w:rsidRPr="007F5129" w:rsidRDefault="00133456" w:rsidP="00DD4B2B">
      <w:pPr>
        <w:tabs>
          <w:tab w:val="left" w:pos="284"/>
        </w:tabs>
        <w:autoSpaceDE w:val="0"/>
        <w:autoSpaceDN w:val="0"/>
        <w:adjustRightInd w:val="0"/>
        <w:spacing w:after="0" w:line="360" w:lineRule="auto"/>
        <w:jc w:val="center"/>
        <w:rPr>
          <w:rFonts w:ascii="Arial" w:hAnsi="Arial" w:cs="Arial"/>
          <w:b/>
          <w:bCs/>
          <w:sz w:val="22"/>
          <w:lang w:val="pt"/>
        </w:rPr>
      </w:pPr>
      <w:r w:rsidRPr="007F5129">
        <w:rPr>
          <w:rFonts w:ascii="Arial" w:hAnsi="Arial" w:cs="Arial"/>
          <w:b/>
          <w:bCs/>
          <w:sz w:val="22"/>
          <w:lang w:val="pt"/>
        </w:rPr>
        <w:t xml:space="preserve">PROCESSO Nº. </w:t>
      </w:r>
      <w:r w:rsidR="00691E04">
        <w:rPr>
          <w:rFonts w:ascii="Arial" w:hAnsi="Arial" w:cs="Arial"/>
          <w:b/>
          <w:bCs/>
          <w:sz w:val="22"/>
          <w:lang w:val="pt"/>
        </w:rPr>
        <w:t>13</w:t>
      </w:r>
      <w:r w:rsidRPr="007F5129">
        <w:rPr>
          <w:rFonts w:ascii="Arial" w:hAnsi="Arial" w:cs="Arial"/>
          <w:b/>
          <w:bCs/>
          <w:sz w:val="22"/>
          <w:lang w:val="pt"/>
        </w:rPr>
        <w:t>/2024</w:t>
      </w:r>
    </w:p>
    <w:p w14:paraId="511EF16B" w14:textId="2F2CFB66" w:rsidR="00133456" w:rsidRPr="007F5129" w:rsidRDefault="00133456" w:rsidP="00DD4B2B">
      <w:pPr>
        <w:tabs>
          <w:tab w:val="left" w:pos="284"/>
        </w:tabs>
        <w:autoSpaceDE w:val="0"/>
        <w:autoSpaceDN w:val="0"/>
        <w:adjustRightInd w:val="0"/>
        <w:spacing w:after="0" w:line="360" w:lineRule="auto"/>
        <w:jc w:val="center"/>
        <w:rPr>
          <w:rFonts w:ascii="Arial" w:hAnsi="Arial" w:cs="Arial"/>
          <w:b/>
          <w:bCs/>
          <w:sz w:val="22"/>
          <w:lang w:val="pt"/>
        </w:rPr>
      </w:pPr>
      <w:r w:rsidRPr="007F5129">
        <w:rPr>
          <w:rFonts w:ascii="Arial" w:hAnsi="Arial" w:cs="Arial"/>
          <w:b/>
          <w:bCs/>
          <w:sz w:val="22"/>
          <w:lang w:val="pt"/>
        </w:rPr>
        <w:t xml:space="preserve">DISPENSA Nº. </w:t>
      </w:r>
      <w:r w:rsidR="00691E04">
        <w:rPr>
          <w:rFonts w:ascii="Arial" w:hAnsi="Arial" w:cs="Arial"/>
          <w:b/>
          <w:bCs/>
          <w:sz w:val="22"/>
          <w:lang w:val="pt"/>
        </w:rPr>
        <w:t>11</w:t>
      </w:r>
      <w:r w:rsidRPr="007F5129">
        <w:rPr>
          <w:rFonts w:ascii="Arial" w:hAnsi="Arial" w:cs="Arial"/>
          <w:b/>
          <w:bCs/>
          <w:sz w:val="22"/>
          <w:lang w:val="pt"/>
        </w:rPr>
        <w:t>/2024</w:t>
      </w:r>
    </w:p>
    <w:p w14:paraId="2B206BAA" w14:textId="77777777" w:rsidR="00133456" w:rsidRPr="007F5129" w:rsidRDefault="00133456" w:rsidP="00133456">
      <w:pPr>
        <w:tabs>
          <w:tab w:val="left" w:pos="284"/>
        </w:tabs>
        <w:autoSpaceDE w:val="0"/>
        <w:autoSpaceDN w:val="0"/>
        <w:adjustRightInd w:val="0"/>
        <w:jc w:val="center"/>
        <w:rPr>
          <w:rFonts w:ascii="Arial" w:hAnsi="Arial" w:cs="Arial"/>
          <w:b/>
          <w:bCs/>
          <w:sz w:val="22"/>
          <w:lang w:val="pt"/>
        </w:rPr>
      </w:pPr>
    </w:p>
    <w:p w14:paraId="48B54AAD" w14:textId="450DEB2F" w:rsidR="00133456" w:rsidRPr="007F5129" w:rsidRDefault="00133456" w:rsidP="00025382">
      <w:pPr>
        <w:jc w:val="center"/>
        <w:rPr>
          <w:rFonts w:ascii="Arial" w:hAnsi="Arial" w:cs="Arial"/>
          <w:b/>
          <w:bCs/>
          <w:sz w:val="22"/>
          <w:lang w:val="pt"/>
        </w:rPr>
      </w:pPr>
      <w:r w:rsidRPr="007F5129">
        <w:rPr>
          <w:rFonts w:ascii="Arial" w:hAnsi="Arial" w:cs="Arial"/>
          <w:b/>
          <w:bCs/>
          <w:sz w:val="22"/>
          <w:lang w:val="pt"/>
        </w:rPr>
        <w:t xml:space="preserve">EDITAL Nº </w:t>
      </w:r>
      <w:r w:rsidR="008E28BD">
        <w:rPr>
          <w:rFonts w:ascii="Arial" w:hAnsi="Arial" w:cs="Arial"/>
          <w:b/>
          <w:bCs/>
          <w:sz w:val="22"/>
          <w:lang w:val="pt"/>
        </w:rPr>
        <w:t>11</w:t>
      </w:r>
      <w:r w:rsidRPr="007F5129">
        <w:rPr>
          <w:rFonts w:ascii="Arial" w:hAnsi="Arial" w:cs="Arial"/>
          <w:b/>
          <w:bCs/>
          <w:sz w:val="22"/>
          <w:lang w:val="pt"/>
        </w:rPr>
        <w:t>/2024</w:t>
      </w:r>
    </w:p>
    <w:p w14:paraId="78F3C640" w14:textId="72B939C7" w:rsidR="00317A85" w:rsidRPr="007F5129" w:rsidRDefault="00133456" w:rsidP="00267AA7">
      <w:pPr>
        <w:tabs>
          <w:tab w:val="left" w:pos="284"/>
        </w:tabs>
        <w:autoSpaceDE w:val="0"/>
        <w:autoSpaceDN w:val="0"/>
        <w:adjustRightInd w:val="0"/>
        <w:jc w:val="center"/>
        <w:rPr>
          <w:rFonts w:ascii="Arial" w:hAnsi="Arial" w:cs="Arial"/>
          <w:b/>
          <w:bCs/>
          <w:sz w:val="22"/>
          <w:lang w:val="pt"/>
        </w:rPr>
      </w:pPr>
      <w:r w:rsidRPr="007F5129">
        <w:rPr>
          <w:rFonts w:ascii="Arial" w:hAnsi="Arial" w:cs="Arial"/>
          <w:b/>
          <w:bCs/>
          <w:sz w:val="22"/>
          <w:lang w:val="pt"/>
        </w:rPr>
        <w:t>COM BASE NO ART. Nº 75, INCISO II da Lei 14.133/2021</w:t>
      </w:r>
    </w:p>
    <w:p w14:paraId="000A7162" w14:textId="6B986DA9"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A Câmara Municipal de Bom Jardim de Minas, Estado de Minas Gerais, pessoa jurídica de direito público interno, inscrita no CNPJ: nº 01.791.570/0001-00, sediada na Rua Rua Liberdade, n.º 270, Centro, Bom Jardim de Minas/MG,</w:t>
      </w:r>
      <w:r w:rsidRPr="007F5129">
        <w:rPr>
          <w:rFonts w:ascii="Arial" w:hAnsi="Arial" w:cs="Arial"/>
          <w:sz w:val="22"/>
          <w:lang w:val="pt"/>
        </w:rPr>
        <w:tab/>
        <w:t xml:space="preserve"> CEP: 37.310-000, por intermédio do Agente de Contratação e Equipe de Apoio, torna público que, realizará Chamada Pública, com critério de julgamento </w:t>
      </w:r>
      <w:r w:rsidRPr="007F5129">
        <w:rPr>
          <w:rFonts w:ascii="Arial" w:hAnsi="Arial" w:cs="Arial"/>
          <w:b/>
          <w:sz w:val="22"/>
          <w:lang w:val="pt"/>
        </w:rPr>
        <w:t>MENOR PREÇO</w:t>
      </w:r>
      <w:r w:rsidRPr="007F5129">
        <w:rPr>
          <w:rFonts w:ascii="Arial" w:hAnsi="Arial" w:cs="Arial"/>
          <w:sz w:val="22"/>
          <w:lang w:val="pt"/>
        </w:rPr>
        <w:t xml:space="preserve">, nos termos Artigo nº 75, inciso II da Lei 14.133/2021, e as exigências estabelecidas neste Edital, conforme os critérios e procedimentos a seguir definidos, objetivando obter a melhor proposta, observadas as datas e horários discriminados a seguir: </w:t>
      </w:r>
    </w:p>
    <w:p w14:paraId="2BAC6D02" w14:textId="77777777" w:rsidR="00133456" w:rsidRPr="007F5129" w:rsidRDefault="00133456" w:rsidP="00B3788B">
      <w:pPr>
        <w:tabs>
          <w:tab w:val="left" w:pos="284"/>
        </w:tabs>
        <w:autoSpaceDE w:val="0"/>
        <w:autoSpaceDN w:val="0"/>
        <w:adjustRightInd w:val="0"/>
        <w:spacing w:before="240" w:after="0" w:line="360" w:lineRule="auto"/>
        <w:rPr>
          <w:rFonts w:ascii="Arial" w:hAnsi="Arial" w:cs="Arial"/>
          <w:b/>
          <w:sz w:val="22"/>
          <w:lang w:val="pt"/>
        </w:rPr>
      </w:pPr>
      <w:r w:rsidRPr="007F5129">
        <w:rPr>
          <w:rFonts w:ascii="Arial" w:hAnsi="Arial" w:cs="Arial"/>
          <w:b/>
          <w:sz w:val="22"/>
          <w:lang w:val="pt"/>
        </w:rPr>
        <w:t xml:space="preserve">DATA LIMITE PARA APRESENTAÇÃO DA PROPOSTA E DOCUMENTAÇÃO: </w:t>
      </w:r>
    </w:p>
    <w:p w14:paraId="489C68B2" w14:textId="1A05D599" w:rsidR="00133456" w:rsidRPr="007F5129" w:rsidRDefault="00133456" w:rsidP="00B3788B">
      <w:pPr>
        <w:tabs>
          <w:tab w:val="left" w:pos="284"/>
        </w:tabs>
        <w:autoSpaceDE w:val="0"/>
        <w:autoSpaceDN w:val="0"/>
        <w:adjustRightInd w:val="0"/>
        <w:spacing w:after="0" w:line="360" w:lineRule="auto"/>
        <w:rPr>
          <w:rFonts w:ascii="Arial" w:hAnsi="Arial" w:cs="Arial"/>
          <w:b/>
          <w:sz w:val="22"/>
          <w:lang w:val="pt"/>
        </w:rPr>
      </w:pPr>
      <w:r w:rsidRPr="0081162D">
        <w:rPr>
          <w:rFonts w:ascii="Arial" w:hAnsi="Arial" w:cs="Arial"/>
          <w:b/>
          <w:sz w:val="22"/>
          <w:lang w:val="pt"/>
        </w:rPr>
        <w:t xml:space="preserve">DIA </w:t>
      </w:r>
      <w:r w:rsidR="009A4D81">
        <w:rPr>
          <w:rFonts w:ascii="Arial" w:hAnsi="Arial" w:cs="Arial"/>
          <w:b/>
          <w:sz w:val="22"/>
          <w:lang w:val="pt"/>
        </w:rPr>
        <w:t>01</w:t>
      </w:r>
      <w:r w:rsidRPr="0081162D">
        <w:rPr>
          <w:rFonts w:ascii="Arial" w:hAnsi="Arial" w:cs="Arial"/>
          <w:b/>
          <w:sz w:val="22"/>
          <w:lang w:val="pt"/>
        </w:rPr>
        <w:t>/0</w:t>
      </w:r>
      <w:r w:rsidR="009A4D81">
        <w:rPr>
          <w:rFonts w:ascii="Arial" w:hAnsi="Arial" w:cs="Arial"/>
          <w:b/>
          <w:sz w:val="22"/>
          <w:lang w:val="pt"/>
        </w:rPr>
        <w:t>3</w:t>
      </w:r>
      <w:r w:rsidRPr="0081162D">
        <w:rPr>
          <w:rFonts w:ascii="Arial" w:hAnsi="Arial" w:cs="Arial"/>
          <w:b/>
          <w:sz w:val="22"/>
          <w:lang w:val="pt"/>
        </w:rPr>
        <w:t xml:space="preserve">/2024, ÀS </w:t>
      </w:r>
      <w:r w:rsidR="004762DA" w:rsidRPr="0081162D">
        <w:rPr>
          <w:rFonts w:ascii="Arial" w:hAnsi="Arial" w:cs="Arial"/>
          <w:b/>
          <w:sz w:val="22"/>
          <w:lang w:val="pt"/>
        </w:rPr>
        <w:t>1</w:t>
      </w:r>
      <w:r w:rsidR="009A4D81">
        <w:rPr>
          <w:rFonts w:ascii="Arial" w:hAnsi="Arial" w:cs="Arial"/>
          <w:b/>
          <w:sz w:val="22"/>
          <w:lang w:val="pt"/>
        </w:rPr>
        <w:t>1</w:t>
      </w:r>
      <w:r w:rsidRPr="0081162D">
        <w:rPr>
          <w:rFonts w:ascii="Arial" w:hAnsi="Arial" w:cs="Arial"/>
          <w:b/>
          <w:sz w:val="22"/>
          <w:lang w:val="pt"/>
        </w:rPr>
        <w:t>:00 HORAS via e-mail.</w:t>
      </w:r>
    </w:p>
    <w:p w14:paraId="25552E39" w14:textId="2177AD1C" w:rsidR="00346040" w:rsidRPr="007F5129" w:rsidRDefault="00133456" w:rsidP="00B3788B">
      <w:pPr>
        <w:tabs>
          <w:tab w:val="left" w:pos="284"/>
        </w:tabs>
        <w:autoSpaceDE w:val="0"/>
        <w:autoSpaceDN w:val="0"/>
        <w:adjustRightInd w:val="0"/>
        <w:spacing w:after="0" w:line="360" w:lineRule="auto"/>
        <w:rPr>
          <w:rFonts w:ascii="Arial" w:hAnsi="Arial" w:cs="Arial"/>
          <w:b/>
          <w:sz w:val="22"/>
          <w:lang w:val="pt"/>
        </w:rPr>
      </w:pPr>
      <w:r w:rsidRPr="007F5129">
        <w:rPr>
          <w:rFonts w:ascii="Arial" w:hAnsi="Arial" w:cs="Arial"/>
          <w:b/>
          <w:sz w:val="22"/>
          <w:lang w:val="pt"/>
        </w:rPr>
        <w:t xml:space="preserve">REFERÊNCIA DE HORÁRIO: HORÁRIO DE BRASÍLIA-DF </w:t>
      </w:r>
    </w:p>
    <w:p w14:paraId="35249119" w14:textId="46570CAA"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b/>
          <w:sz w:val="22"/>
          <w:lang w:val="pt"/>
        </w:rPr>
        <w:t xml:space="preserve">ENDEREÇO ELETRÔNICO PARA ENVIO DA PROPOSTA E DOCUMENTAÇÃO: </w:t>
      </w:r>
      <w:r w:rsidRPr="007F5129">
        <w:rPr>
          <w:rFonts w:ascii="Arial" w:hAnsi="Arial" w:cs="Arial"/>
          <w:i/>
          <w:sz w:val="22"/>
          <w:u w:val="single"/>
          <w:lang w:val="pt"/>
        </w:rPr>
        <w:t>licitacao@bomjardimdeminas.mg.leg.br</w:t>
      </w:r>
    </w:p>
    <w:p w14:paraId="704F27E3" w14:textId="495CBFE8" w:rsidR="00B3788B" w:rsidRPr="007F5129" w:rsidRDefault="00133456" w:rsidP="00B3788B">
      <w:pPr>
        <w:tabs>
          <w:tab w:val="left" w:pos="284"/>
        </w:tabs>
        <w:autoSpaceDE w:val="0"/>
        <w:autoSpaceDN w:val="0"/>
        <w:adjustRightInd w:val="0"/>
        <w:spacing w:after="0" w:line="360" w:lineRule="auto"/>
        <w:rPr>
          <w:rFonts w:ascii="Arial" w:hAnsi="Arial" w:cs="Arial"/>
          <w:i/>
          <w:sz w:val="22"/>
          <w:u w:val="single"/>
          <w:lang w:val="pt"/>
        </w:rPr>
      </w:pPr>
      <w:r w:rsidRPr="007F5129">
        <w:rPr>
          <w:rFonts w:ascii="Arial" w:hAnsi="Arial" w:cs="Arial"/>
          <w:b/>
          <w:sz w:val="22"/>
          <w:lang w:val="pt"/>
        </w:rPr>
        <w:t xml:space="preserve">ENDEREÇO ELETRÔNICO PARA ENVIO DA PROPOSTA E DOCUMENTAÇÃO: </w:t>
      </w:r>
      <w:bookmarkStart w:id="0" w:name="_Hlk156296632"/>
      <w:r w:rsidR="00B3788B" w:rsidRPr="007F5129">
        <w:rPr>
          <w:rFonts w:ascii="Arial" w:hAnsi="Arial" w:cs="Arial"/>
          <w:i/>
          <w:sz w:val="22"/>
          <w:u w:val="single"/>
          <w:lang w:val="pt"/>
        </w:rPr>
        <w:fldChar w:fldCharType="begin"/>
      </w:r>
      <w:r w:rsidR="00B3788B" w:rsidRPr="007F5129">
        <w:rPr>
          <w:rFonts w:ascii="Arial" w:hAnsi="Arial" w:cs="Arial"/>
          <w:i/>
          <w:sz w:val="22"/>
          <w:u w:val="single"/>
          <w:lang w:val="pt"/>
        </w:rPr>
        <w:instrText>HYPERLINK "mailto:licitacao@bomjardimdeminas.mg.leg.br"</w:instrText>
      </w:r>
      <w:r w:rsidR="00B3788B" w:rsidRPr="007F5129">
        <w:rPr>
          <w:rFonts w:ascii="Arial" w:hAnsi="Arial" w:cs="Arial"/>
          <w:i/>
          <w:sz w:val="22"/>
          <w:u w:val="single"/>
          <w:lang w:val="pt"/>
        </w:rPr>
      </w:r>
      <w:r w:rsidR="00B3788B" w:rsidRPr="007F5129">
        <w:rPr>
          <w:rFonts w:ascii="Arial" w:hAnsi="Arial" w:cs="Arial"/>
          <w:i/>
          <w:sz w:val="22"/>
          <w:u w:val="single"/>
          <w:lang w:val="pt"/>
        </w:rPr>
        <w:fldChar w:fldCharType="separate"/>
      </w:r>
      <w:r w:rsidR="00B3788B" w:rsidRPr="007F5129">
        <w:rPr>
          <w:rStyle w:val="Hyperlink"/>
          <w:rFonts w:ascii="Arial" w:hAnsi="Arial" w:cs="Arial"/>
          <w:i/>
          <w:sz w:val="22"/>
          <w:lang w:val="pt"/>
        </w:rPr>
        <w:t>licitacao@bomjardimdeminas.mg.leg.br</w:t>
      </w:r>
      <w:bookmarkEnd w:id="0"/>
      <w:r w:rsidR="00B3788B" w:rsidRPr="007F5129">
        <w:rPr>
          <w:rFonts w:ascii="Arial" w:hAnsi="Arial" w:cs="Arial"/>
          <w:i/>
          <w:sz w:val="22"/>
          <w:u w:val="single"/>
          <w:lang w:val="pt"/>
        </w:rPr>
        <w:fldChar w:fldCharType="end"/>
      </w:r>
    </w:p>
    <w:p w14:paraId="3FF77FC9" w14:textId="16822EA9" w:rsidR="00AE613B"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b/>
          <w:sz w:val="22"/>
          <w:lang w:val="pt"/>
        </w:rPr>
        <w:t>LINK DO EDITAL:</w:t>
      </w:r>
      <w:r w:rsidRPr="007F5129">
        <w:rPr>
          <w:rFonts w:ascii="Arial" w:hAnsi="Arial" w:cs="Arial"/>
          <w:sz w:val="22"/>
          <w:lang w:val="pt"/>
        </w:rPr>
        <w:t xml:space="preserve"> </w:t>
      </w:r>
      <w:hyperlink r:id="rId8" w:history="1">
        <w:r w:rsidRPr="007F5129">
          <w:rPr>
            <w:rStyle w:val="Hyperlink"/>
            <w:rFonts w:ascii="Arial" w:hAnsi="Arial" w:cs="Arial"/>
            <w:i/>
            <w:sz w:val="22"/>
            <w:lang w:val="pt"/>
          </w:rPr>
          <w:t>https://www.bomjardimdeminas.mg.leg.br/</w:t>
        </w:r>
      </w:hyperlink>
    </w:p>
    <w:p w14:paraId="483CD90C" w14:textId="3C910735" w:rsidR="00133456" w:rsidRPr="007F5129" w:rsidRDefault="00133456" w:rsidP="00162B02">
      <w:pPr>
        <w:tabs>
          <w:tab w:val="left" w:pos="284"/>
        </w:tabs>
        <w:autoSpaceDE w:val="0"/>
        <w:autoSpaceDN w:val="0"/>
        <w:adjustRightInd w:val="0"/>
        <w:spacing w:after="120" w:line="360" w:lineRule="auto"/>
        <w:rPr>
          <w:rFonts w:ascii="Arial" w:hAnsi="Arial" w:cs="Arial"/>
          <w:b/>
          <w:sz w:val="22"/>
          <w:lang w:val="pt"/>
        </w:rPr>
      </w:pPr>
      <w:r w:rsidRPr="007F5129">
        <w:rPr>
          <w:rFonts w:ascii="Arial" w:hAnsi="Arial" w:cs="Arial"/>
          <w:b/>
          <w:sz w:val="22"/>
          <w:lang w:val="pt"/>
        </w:rPr>
        <w:t xml:space="preserve">1.0 – DO OBJETO: </w:t>
      </w:r>
    </w:p>
    <w:p w14:paraId="615F8490" w14:textId="2B7FAFC4"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1.1 Constitui objeto desta Chamada Publica </w:t>
      </w:r>
      <w:r w:rsidR="00276FFB" w:rsidRPr="007F5129">
        <w:rPr>
          <w:rFonts w:ascii="Arial" w:hAnsi="Arial" w:cs="Arial"/>
          <w:b/>
          <w:bCs/>
          <w:caps/>
          <w:sz w:val="22"/>
        </w:rPr>
        <w:t>Contratação de empresa especializada em serviços em Segurança, Saúde e Medicina Ocupacional, devidamente inscrita no CREA / MG e no CRM / MG, que possua em seu quadro de colaboradores ou da direção algum membro com curso de capacitação em e-Social em Administração Pública, devendo conter também  no quadro de colaboradores ou terceirizados (comprovado através de contrato de prestação de serviços) Engenheiro de Segurança do Trabalho, Médico do Trabalho, técnico em segurança do trabalho. Assessor Jurídico (advogado) e auxiliar de enfermagem, todos devidamente registrados em seus Conselhos de Classe.</w:t>
      </w:r>
    </w:p>
    <w:p w14:paraId="286D7509"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lastRenderedPageBreak/>
        <w:t xml:space="preserve">1.2 Compõem este Edital, além das condições específicas, os seguintes documentos: </w:t>
      </w:r>
    </w:p>
    <w:p w14:paraId="0A2FA341" w14:textId="77777777" w:rsidR="00133456" w:rsidRPr="007F5129" w:rsidRDefault="00133456" w:rsidP="009341CA">
      <w:pPr>
        <w:tabs>
          <w:tab w:val="left" w:pos="284"/>
        </w:tabs>
        <w:autoSpaceDE w:val="0"/>
        <w:autoSpaceDN w:val="0"/>
        <w:adjustRightInd w:val="0"/>
        <w:spacing w:after="0" w:line="360" w:lineRule="auto"/>
        <w:rPr>
          <w:rFonts w:ascii="Arial" w:hAnsi="Arial" w:cs="Arial"/>
          <w:sz w:val="22"/>
          <w:lang w:val="pt"/>
        </w:rPr>
      </w:pPr>
      <w:r w:rsidRPr="007F5129">
        <w:rPr>
          <w:rFonts w:ascii="Arial" w:hAnsi="Arial" w:cs="Arial"/>
          <w:sz w:val="22"/>
          <w:lang w:val="pt"/>
        </w:rPr>
        <w:t xml:space="preserve">1.2.1 – ANEXO I – TERMO DE REFERÊNCIA; </w:t>
      </w:r>
    </w:p>
    <w:p w14:paraId="6096A4F1" w14:textId="77777777" w:rsidR="00133456" w:rsidRPr="007F5129" w:rsidRDefault="00133456" w:rsidP="009341CA">
      <w:pPr>
        <w:tabs>
          <w:tab w:val="left" w:pos="284"/>
        </w:tabs>
        <w:autoSpaceDE w:val="0"/>
        <w:autoSpaceDN w:val="0"/>
        <w:adjustRightInd w:val="0"/>
        <w:spacing w:after="0" w:line="360" w:lineRule="auto"/>
        <w:rPr>
          <w:rFonts w:ascii="Arial" w:hAnsi="Arial" w:cs="Arial"/>
          <w:sz w:val="22"/>
          <w:lang w:val="pt"/>
        </w:rPr>
      </w:pPr>
      <w:r w:rsidRPr="007F5129">
        <w:rPr>
          <w:rFonts w:ascii="Arial" w:hAnsi="Arial" w:cs="Arial"/>
          <w:sz w:val="22"/>
          <w:lang w:val="pt"/>
        </w:rPr>
        <w:t xml:space="preserve">1.2.2 – ANEXO II – MODELO DE PROPOSTA; </w:t>
      </w:r>
    </w:p>
    <w:p w14:paraId="74068445" w14:textId="1D687066" w:rsidR="002A7D04" w:rsidRPr="007F5129" w:rsidRDefault="00133456" w:rsidP="009341CA">
      <w:pPr>
        <w:tabs>
          <w:tab w:val="left" w:pos="284"/>
        </w:tabs>
        <w:autoSpaceDE w:val="0"/>
        <w:autoSpaceDN w:val="0"/>
        <w:adjustRightInd w:val="0"/>
        <w:spacing w:after="0" w:line="360" w:lineRule="auto"/>
        <w:rPr>
          <w:rFonts w:ascii="Arial" w:hAnsi="Arial" w:cs="Arial"/>
          <w:sz w:val="22"/>
          <w:lang w:val="pt"/>
        </w:rPr>
      </w:pPr>
      <w:r w:rsidRPr="007F5129">
        <w:rPr>
          <w:rFonts w:ascii="Arial" w:hAnsi="Arial" w:cs="Arial"/>
          <w:sz w:val="22"/>
          <w:lang w:val="pt"/>
        </w:rPr>
        <w:t>1.2.3 - ANEXO III - MINUTA DE CONTRATO.</w:t>
      </w:r>
    </w:p>
    <w:p w14:paraId="00E0538A"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b/>
          <w:sz w:val="22"/>
          <w:lang w:val="pt"/>
        </w:rPr>
        <w:t>2.0 – DOS RECURSOS ORÇAMENTÁRIOS:</w:t>
      </w:r>
      <w:r w:rsidRPr="007F5129">
        <w:rPr>
          <w:rFonts w:ascii="Arial" w:hAnsi="Arial" w:cs="Arial"/>
          <w:sz w:val="22"/>
          <w:lang w:val="pt"/>
        </w:rPr>
        <w:t xml:space="preserve"> </w:t>
      </w:r>
    </w:p>
    <w:p w14:paraId="22217C3B" w14:textId="4CC62988" w:rsidR="00133456" w:rsidRPr="006A3AA7"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2.1. As despesas decorrentes desta contratação estão programadas em dotação orçamentária própria, prevista no orçamento do Poder Legislativo Municipal de Bom jardim de Minas/MG, exercício de 2024.</w:t>
      </w:r>
    </w:p>
    <w:p w14:paraId="79A7A777" w14:textId="77777777" w:rsidR="00133456" w:rsidRPr="007F5129" w:rsidRDefault="00133456" w:rsidP="00162B02">
      <w:pPr>
        <w:tabs>
          <w:tab w:val="left" w:pos="284"/>
        </w:tabs>
        <w:autoSpaceDE w:val="0"/>
        <w:autoSpaceDN w:val="0"/>
        <w:adjustRightInd w:val="0"/>
        <w:spacing w:after="120" w:line="360" w:lineRule="auto"/>
        <w:rPr>
          <w:rFonts w:ascii="Arial" w:hAnsi="Arial" w:cs="Arial"/>
          <w:b/>
          <w:sz w:val="22"/>
          <w:lang w:val="pt"/>
        </w:rPr>
      </w:pPr>
      <w:r w:rsidRPr="007F5129">
        <w:rPr>
          <w:rFonts w:ascii="Arial" w:hAnsi="Arial" w:cs="Arial"/>
          <w:b/>
          <w:sz w:val="22"/>
          <w:lang w:val="pt"/>
        </w:rPr>
        <w:t xml:space="preserve">3.0 – DO VALOR ESTIMADO: </w:t>
      </w:r>
    </w:p>
    <w:p w14:paraId="6C7478B9" w14:textId="195B69EF"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3.1 - O valor global estimado para contratação será </w:t>
      </w:r>
      <w:r w:rsidRPr="00886242">
        <w:rPr>
          <w:rFonts w:ascii="Arial" w:hAnsi="Arial" w:cs="Arial"/>
          <w:sz w:val="22"/>
          <w:lang w:val="pt"/>
        </w:rPr>
        <w:t xml:space="preserve">de </w:t>
      </w:r>
      <w:r w:rsidR="005D2C46" w:rsidRPr="00886242">
        <w:rPr>
          <w:rFonts w:ascii="Arial" w:hAnsi="Arial" w:cs="Arial"/>
          <w:sz w:val="22"/>
          <w:lang w:val="pt"/>
        </w:rPr>
        <w:t xml:space="preserve">R$ </w:t>
      </w:r>
      <w:r w:rsidR="00921551" w:rsidRPr="00886242">
        <w:rPr>
          <w:rFonts w:ascii="Arial" w:hAnsi="Arial" w:cs="Arial"/>
          <w:sz w:val="22"/>
          <w:lang w:val="pt"/>
        </w:rPr>
        <w:t>13.200,00</w:t>
      </w:r>
      <w:r w:rsidR="005D2C46" w:rsidRPr="00886242">
        <w:rPr>
          <w:rFonts w:ascii="Arial" w:hAnsi="Arial" w:cs="Arial"/>
          <w:sz w:val="22"/>
          <w:lang w:val="pt"/>
        </w:rPr>
        <w:t xml:space="preserve"> (</w:t>
      </w:r>
      <w:r w:rsidR="00921551" w:rsidRPr="00886242">
        <w:rPr>
          <w:rFonts w:ascii="Arial" w:hAnsi="Arial" w:cs="Arial"/>
          <w:sz w:val="22"/>
          <w:lang w:val="pt"/>
        </w:rPr>
        <w:t>tr</w:t>
      </w:r>
      <w:r w:rsidR="00886242" w:rsidRPr="00886242">
        <w:rPr>
          <w:rFonts w:ascii="Arial" w:hAnsi="Arial" w:cs="Arial"/>
          <w:sz w:val="22"/>
          <w:lang w:val="pt"/>
        </w:rPr>
        <w:t>eze mil e duzentos reais</w:t>
      </w:r>
      <w:r w:rsidR="005D2C46" w:rsidRPr="00886242">
        <w:rPr>
          <w:rFonts w:ascii="Arial" w:hAnsi="Arial" w:cs="Arial"/>
          <w:sz w:val="22"/>
          <w:lang w:val="pt"/>
        </w:rPr>
        <w:t>)</w:t>
      </w:r>
      <w:r w:rsidRPr="007F5129">
        <w:rPr>
          <w:rFonts w:ascii="Arial" w:hAnsi="Arial" w:cs="Arial"/>
          <w:sz w:val="22"/>
          <w:lang w:val="pt"/>
        </w:rPr>
        <w:t xml:space="preserve"> sendo para execução de serviços do período de </w:t>
      </w:r>
      <w:r w:rsidR="005D2C46" w:rsidRPr="007F5129">
        <w:rPr>
          <w:rFonts w:ascii="Arial" w:hAnsi="Arial" w:cs="Arial"/>
          <w:sz w:val="22"/>
          <w:lang w:val="pt"/>
        </w:rPr>
        <w:t>12 meses a partir do contrato</w:t>
      </w:r>
      <w:r w:rsidRPr="007F5129">
        <w:rPr>
          <w:rFonts w:ascii="Arial" w:hAnsi="Arial" w:cs="Arial"/>
          <w:sz w:val="22"/>
          <w:lang w:val="pt"/>
        </w:rPr>
        <w:t xml:space="preserve">. </w:t>
      </w:r>
    </w:p>
    <w:p w14:paraId="4B4852D5" w14:textId="77777777" w:rsidR="00133456" w:rsidRPr="007F5129" w:rsidRDefault="00133456" w:rsidP="00162B02">
      <w:pPr>
        <w:tabs>
          <w:tab w:val="left" w:pos="284"/>
        </w:tabs>
        <w:autoSpaceDE w:val="0"/>
        <w:autoSpaceDN w:val="0"/>
        <w:adjustRightInd w:val="0"/>
        <w:spacing w:after="120" w:line="360" w:lineRule="auto"/>
        <w:rPr>
          <w:rFonts w:ascii="Arial" w:hAnsi="Arial" w:cs="Arial"/>
          <w:b/>
          <w:sz w:val="22"/>
          <w:lang w:val="pt"/>
        </w:rPr>
      </w:pPr>
      <w:r w:rsidRPr="007F5129">
        <w:rPr>
          <w:rFonts w:ascii="Arial" w:hAnsi="Arial" w:cs="Arial"/>
          <w:b/>
          <w:sz w:val="22"/>
          <w:lang w:val="pt"/>
        </w:rPr>
        <w:t xml:space="preserve">4.0 – PERÍODO PARA ENVIO DA DOCUMENTAÇÃO DE HABILITAÇÃO E PROPOSTA DE PREÇO/COTAÇÃO: </w:t>
      </w:r>
    </w:p>
    <w:p w14:paraId="309E9883"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4.1. A presente CHAMADA PUBLICA ficará ABERTA POR UM PERÍODO DE 3 (TRÊS) DIAS ÚTEIS, a partir da data da divulgação no site, e os respectivos documentos deverão ser encaminhados ao e-mail: </w:t>
      </w:r>
      <w:r w:rsidRPr="007F5129">
        <w:rPr>
          <w:rFonts w:ascii="Arial" w:hAnsi="Arial" w:cs="Arial"/>
        </w:rPr>
        <w:t xml:space="preserve"> </w:t>
      </w:r>
      <w:r w:rsidRPr="007F5129">
        <w:rPr>
          <w:rFonts w:ascii="Arial" w:hAnsi="Arial" w:cs="Arial"/>
          <w:i/>
          <w:sz w:val="22"/>
          <w:u w:val="single"/>
          <w:lang w:val="pt"/>
        </w:rPr>
        <w:t>licitacao@bomjardimdeminas.mg.leg.br</w:t>
      </w:r>
      <w:r w:rsidRPr="007F5129">
        <w:rPr>
          <w:rFonts w:ascii="Arial" w:hAnsi="Arial" w:cs="Arial"/>
          <w:sz w:val="22"/>
          <w:lang w:val="pt"/>
        </w:rPr>
        <w:t xml:space="preserve"> ou mediante protocolo no setor de licitação, preferencialmente fazendo referência a DISPENSA.</w:t>
      </w:r>
    </w:p>
    <w:p w14:paraId="4F4D98FB" w14:textId="58B11EC6"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4.1.1 Limite para Apresentação da Proposta de Preços: </w:t>
      </w:r>
      <w:r w:rsidR="009A4D81">
        <w:rPr>
          <w:rFonts w:ascii="Arial" w:hAnsi="Arial" w:cs="Arial"/>
          <w:b/>
          <w:sz w:val="22"/>
          <w:lang w:val="pt"/>
        </w:rPr>
        <w:t>01</w:t>
      </w:r>
      <w:r w:rsidRPr="0081162D">
        <w:rPr>
          <w:rFonts w:ascii="Arial" w:hAnsi="Arial" w:cs="Arial"/>
          <w:b/>
          <w:sz w:val="22"/>
          <w:lang w:val="pt"/>
        </w:rPr>
        <w:t>/0</w:t>
      </w:r>
      <w:r w:rsidR="009A4D81">
        <w:rPr>
          <w:rFonts w:ascii="Arial" w:hAnsi="Arial" w:cs="Arial"/>
          <w:b/>
          <w:sz w:val="22"/>
          <w:lang w:val="pt"/>
        </w:rPr>
        <w:t>3</w:t>
      </w:r>
      <w:r w:rsidRPr="0081162D">
        <w:rPr>
          <w:rFonts w:ascii="Arial" w:hAnsi="Arial" w:cs="Arial"/>
          <w:b/>
          <w:sz w:val="22"/>
          <w:lang w:val="pt"/>
        </w:rPr>
        <w:t>/2024 às 1</w:t>
      </w:r>
      <w:r w:rsidR="009A4D81">
        <w:rPr>
          <w:rFonts w:ascii="Arial" w:hAnsi="Arial" w:cs="Arial"/>
          <w:b/>
          <w:sz w:val="22"/>
          <w:lang w:val="pt"/>
        </w:rPr>
        <w:t>1</w:t>
      </w:r>
      <w:r w:rsidRPr="0081162D">
        <w:rPr>
          <w:rFonts w:ascii="Arial" w:hAnsi="Arial" w:cs="Arial"/>
          <w:b/>
          <w:sz w:val="22"/>
          <w:lang w:val="pt"/>
        </w:rPr>
        <w:t>:00h</w:t>
      </w:r>
      <w:r w:rsidRPr="007F5129">
        <w:rPr>
          <w:rFonts w:ascii="Arial" w:hAnsi="Arial" w:cs="Arial"/>
          <w:sz w:val="22"/>
          <w:lang w:val="pt"/>
        </w:rPr>
        <w:t xml:space="preserve"> </w:t>
      </w:r>
    </w:p>
    <w:p w14:paraId="6EF2A248"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highlight w:val="white"/>
          <w:lang w:val="pt"/>
        </w:rPr>
      </w:pPr>
      <w:r w:rsidRPr="007F5129">
        <w:rPr>
          <w:rFonts w:ascii="Arial" w:hAnsi="Arial" w:cs="Arial"/>
          <w:sz w:val="22"/>
          <w:lang w:val="pt"/>
        </w:rPr>
        <w:t xml:space="preserve">4.1.2 </w:t>
      </w:r>
      <w:r w:rsidRPr="007F5129">
        <w:rPr>
          <w:rFonts w:ascii="Arial" w:hAnsi="Arial" w:cs="Arial"/>
          <w:sz w:val="22"/>
          <w:highlight w:val="white"/>
          <w:lang w:val="pt"/>
        </w:rPr>
        <w:t>O Prestador de Serviço interessado, após a divulgação do aviso de contratação direta, encaminhará, por meio eletrônico ou por protocolo, no setor de licitações, a proposta com a descrição do objeto ofertado, a marca do produto, quando for o caso, e o preço, até a data e o horário estabelecidos para abertura do procedimento, devendo, ainda, apresentar declarações com as seguintes informações:</w:t>
      </w:r>
    </w:p>
    <w:p w14:paraId="6D48A0D6"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highlight w:val="white"/>
          <w:lang w:val="pt"/>
        </w:rPr>
      </w:pPr>
      <w:r w:rsidRPr="007F5129">
        <w:rPr>
          <w:rFonts w:ascii="Arial" w:hAnsi="Arial" w:cs="Arial"/>
          <w:sz w:val="22"/>
          <w:highlight w:val="white"/>
          <w:lang w:val="pt"/>
        </w:rPr>
        <w:t>I - a inexistência de fato impeditivo para licitar ou contratar com a Administração Pública;</w:t>
      </w:r>
    </w:p>
    <w:p w14:paraId="164F152D"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highlight w:val="white"/>
          <w:lang w:val="pt"/>
        </w:rPr>
      </w:pPr>
      <w:r w:rsidRPr="007F5129">
        <w:rPr>
          <w:rFonts w:ascii="Arial" w:hAnsi="Arial" w:cs="Arial"/>
          <w:sz w:val="22"/>
          <w:highlight w:val="white"/>
          <w:lang w:val="pt"/>
        </w:rPr>
        <w:t>II - o enquadramento na condição de microempresa e empresa de pequeno porte, nos termos da Lei Complementar nº 123, de 2006, quando couber;</w:t>
      </w:r>
    </w:p>
    <w:p w14:paraId="72EC1452"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highlight w:val="white"/>
          <w:lang w:val="pt"/>
        </w:rPr>
      </w:pPr>
      <w:r w:rsidRPr="007F5129">
        <w:rPr>
          <w:rFonts w:ascii="Arial" w:hAnsi="Arial" w:cs="Arial"/>
          <w:sz w:val="22"/>
          <w:highlight w:val="white"/>
          <w:lang w:val="pt"/>
        </w:rPr>
        <w:t>III - o pleno conhecimento e aceitação das regras e das condições gerais da contratação, constantes do procedimento;</w:t>
      </w:r>
    </w:p>
    <w:p w14:paraId="65D477BC"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highlight w:val="white"/>
          <w:lang w:val="pt"/>
        </w:rPr>
      </w:pPr>
      <w:r w:rsidRPr="007F5129">
        <w:rPr>
          <w:rFonts w:ascii="Arial" w:hAnsi="Arial" w:cs="Arial"/>
          <w:sz w:val="22"/>
          <w:highlight w:val="white"/>
          <w:lang w:val="pt"/>
        </w:rPr>
        <w:lastRenderedPageBreak/>
        <w:t>IV - o cumprimento das exigências de reserva de cargos para pessoa com deficiência e para reabilitado da Previdência Social, de que trata o art. 93 da Lei nº 8.213, de 24 de julho de 1991, se couber; e</w:t>
      </w:r>
    </w:p>
    <w:p w14:paraId="23026182"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highlight w:val="white"/>
          <w:lang w:val="pt"/>
        </w:rPr>
      </w:pPr>
      <w:r w:rsidRPr="007F5129">
        <w:rPr>
          <w:rFonts w:ascii="Arial" w:hAnsi="Arial" w:cs="Arial"/>
          <w:sz w:val="22"/>
          <w:highlight w:val="white"/>
          <w:lang w:val="pt"/>
        </w:rPr>
        <w:t>V - o cumprimento do disposto no inciso VI do art. 68 da Lei nº 14.133, de 2021 (Não emprega menor).</w:t>
      </w:r>
    </w:p>
    <w:p w14:paraId="2D637585"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4.1.2.1 A Proposta de preço deverá ser apresentada conforme modelo constante no Anexo II deste Edital. </w:t>
      </w:r>
    </w:p>
    <w:p w14:paraId="5BA0391F"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4.1.2.2 As propostas de preço que não estiverem em consonância com as exigências deste Edital serão desconsideradas julgando-se pela desclassificação. </w:t>
      </w:r>
    </w:p>
    <w:p w14:paraId="2CBC30E1"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4.1.2.3 Os preços ofertados não poderão exceder os valores unitários, constantes neste Edital, devendo obedecer ao valor estipulado pela administração. </w:t>
      </w:r>
    </w:p>
    <w:p w14:paraId="739DB21B" w14:textId="61C63ED3" w:rsidR="00317A85" w:rsidRPr="006A3AA7" w:rsidRDefault="00133456" w:rsidP="006A3AA7">
      <w:pPr>
        <w:tabs>
          <w:tab w:val="left" w:pos="284"/>
        </w:tabs>
        <w:autoSpaceDE w:val="0"/>
        <w:autoSpaceDN w:val="0"/>
        <w:adjustRightInd w:val="0"/>
        <w:spacing w:after="120" w:line="360" w:lineRule="auto"/>
        <w:rPr>
          <w:rFonts w:ascii="Arial" w:hAnsi="Arial" w:cs="Arial"/>
          <w:sz w:val="22"/>
          <w:highlight w:val="white"/>
          <w:lang w:val="pt"/>
        </w:rPr>
      </w:pPr>
      <w:r w:rsidRPr="007F5129">
        <w:rPr>
          <w:rFonts w:ascii="Arial" w:hAnsi="Arial" w:cs="Arial"/>
          <w:sz w:val="22"/>
          <w:lang w:val="pt"/>
        </w:rPr>
        <w:t xml:space="preserve">4.2 - </w:t>
      </w:r>
      <w:r w:rsidRPr="007F5129">
        <w:rPr>
          <w:rFonts w:ascii="Arial" w:hAnsi="Arial" w:cs="Arial"/>
          <w:sz w:val="22"/>
          <w:highlight w:val="white"/>
          <w:lang w:val="pt"/>
        </w:rPr>
        <w:t>Os documentos necessários à habilitação deverão ser enviados após solicitado pelo Setor Legislativo que comunicará a empresa vencedora, ou seja, de melhor proposta para apresentar, via e-mail ou protocolado no setor de licitação, 03 (três) dias após considerada vencedora:</w:t>
      </w:r>
    </w:p>
    <w:p w14:paraId="6B6A0BB9" w14:textId="0466B796" w:rsidR="00162B02" w:rsidRPr="007F5129" w:rsidRDefault="00133456" w:rsidP="00E241C4">
      <w:pPr>
        <w:tabs>
          <w:tab w:val="left" w:pos="284"/>
        </w:tabs>
        <w:suppressAutoHyphen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4.2 Habilitação: </w:t>
      </w:r>
    </w:p>
    <w:p w14:paraId="20A0DB92" w14:textId="5269AF41" w:rsidR="00CC43FD" w:rsidRPr="00CC43FD" w:rsidRDefault="00CC43FD" w:rsidP="00CC43FD">
      <w:pPr>
        <w:tabs>
          <w:tab w:val="left" w:pos="284"/>
        </w:tabs>
        <w:suppressAutoHyphen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4.2</w:t>
      </w:r>
      <w:r>
        <w:rPr>
          <w:rFonts w:ascii="Arial" w:hAnsi="Arial" w:cs="Arial"/>
          <w:sz w:val="22"/>
          <w:lang w:val="pt"/>
        </w:rPr>
        <w:t xml:space="preserve">.1 </w:t>
      </w:r>
      <w:r w:rsidRPr="00CC43FD">
        <w:rPr>
          <w:rFonts w:ascii="Arial" w:hAnsi="Arial" w:cs="Arial"/>
          <w:sz w:val="22"/>
          <w:lang w:val="pt"/>
        </w:rPr>
        <w:t>HABILITAÇÃO JURÍDICA:</w:t>
      </w:r>
    </w:p>
    <w:p w14:paraId="56142204" w14:textId="4C25C6AF" w:rsidR="00CC43FD" w:rsidRPr="00CC43FD" w:rsidRDefault="00CC43FD" w:rsidP="00CC43FD">
      <w:pPr>
        <w:tabs>
          <w:tab w:val="left" w:pos="284"/>
        </w:tabs>
        <w:suppressAutoHyphen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4.2</w:t>
      </w:r>
      <w:r>
        <w:rPr>
          <w:rFonts w:ascii="Arial" w:hAnsi="Arial" w:cs="Arial"/>
          <w:sz w:val="22"/>
          <w:lang w:val="pt"/>
        </w:rPr>
        <w:t>.1.1</w:t>
      </w:r>
      <w:r w:rsidRPr="00CC43FD">
        <w:rPr>
          <w:rFonts w:ascii="Arial" w:hAnsi="Arial" w:cs="Arial"/>
          <w:sz w:val="22"/>
          <w:lang w:val="pt"/>
        </w:rPr>
        <w:tab/>
        <w:t xml:space="preserve">Empresário individual: inscrição no Registro Público de Empresas Mercantis, a cargo da </w:t>
      </w:r>
      <w:r>
        <w:rPr>
          <w:rFonts w:ascii="Arial" w:hAnsi="Arial" w:cs="Arial"/>
          <w:sz w:val="22"/>
          <w:lang w:val="pt"/>
        </w:rPr>
        <w:t xml:space="preserve">4.2.1.2 </w:t>
      </w:r>
      <w:r w:rsidRPr="00CC43FD">
        <w:rPr>
          <w:rFonts w:ascii="Arial" w:hAnsi="Arial" w:cs="Arial"/>
          <w:sz w:val="22"/>
          <w:lang w:val="pt"/>
        </w:rPr>
        <w:t xml:space="preserve">Junta Comercial da respectiva sede; </w:t>
      </w:r>
    </w:p>
    <w:p w14:paraId="5D69D336" w14:textId="4E268F61" w:rsidR="00CC43FD" w:rsidRPr="00CC43FD" w:rsidRDefault="00CC43FD"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4.2.1.3</w:t>
      </w:r>
      <w:r w:rsidRPr="00CC43FD">
        <w:rPr>
          <w:rFonts w:ascii="Arial" w:hAnsi="Arial" w:cs="Arial"/>
          <w:sz w:val="22"/>
          <w:lang w:val="pt"/>
        </w:rPr>
        <w:tab/>
        <w:t xml:space="preserve">Microempreendedor Individual - MEI: Certificado da Condição de Microempreendedor Individual - CCMEI, cuja aceitação ficará condicionada à verificação da autenticidade no sítio www.portaldoempreendedor.gov.br; </w:t>
      </w:r>
    </w:p>
    <w:p w14:paraId="3FD89DB4" w14:textId="3C64AB54" w:rsidR="00CC43FD" w:rsidRPr="00CC43FD" w:rsidRDefault="00CC43FD"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w:t>
      </w:r>
      <w:r w:rsidR="00063E88">
        <w:rPr>
          <w:rFonts w:ascii="Arial" w:hAnsi="Arial" w:cs="Arial"/>
          <w:sz w:val="22"/>
          <w:lang w:val="pt"/>
        </w:rPr>
        <w:t>1.4</w:t>
      </w:r>
      <w:r w:rsidRPr="00CC43FD">
        <w:rPr>
          <w:rFonts w:ascii="Arial" w:hAnsi="Arial" w:cs="Arial"/>
          <w:sz w:val="22"/>
          <w:lang w:val="pt"/>
        </w:rPr>
        <w:tab/>
      </w:r>
      <w:r w:rsidR="00063E88">
        <w:rPr>
          <w:rFonts w:ascii="Arial" w:hAnsi="Arial" w:cs="Arial"/>
          <w:sz w:val="22"/>
          <w:lang w:val="pt"/>
        </w:rPr>
        <w:t xml:space="preserve"> </w:t>
      </w:r>
      <w:r w:rsidRPr="00CC43FD">
        <w:rPr>
          <w:rFonts w:ascii="Arial" w:hAnsi="Arial" w:cs="Arial"/>
          <w:sz w:val="22"/>
          <w:lang w:val="pt"/>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426C91F" w14:textId="6B231835" w:rsidR="00CC43FD" w:rsidRPr="00CC43FD" w:rsidRDefault="00063E88"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4.2.1.</w:t>
      </w:r>
      <w:r>
        <w:rPr>
          <w:rFonts w:ascii="Arial" w:hAnsi="Arial" w:cs="Arial"/>
          <w:sz w:val="22"/>
          <w:lang w:val="pt"/>
        </w:rPr>
        <w:t xml:space="preserve">5 </w:t>
      </w:r>
      <w:r w:rsidR="00CC43FD" w:rsidRPr="00CC43FD">
        <w:rPr>
          <w:rFonts w:ascii="Arial" w:hAnsi="Arial" w:cs="Arial"/>
          <w:sz w:val="22"/>
          <w:lang w:val="pt"/>
        </w:rPr>
        <w:t>Sociedade empresária estrangeira com atuação permanente no País: decreto de autorização para funcionamento no Brasil;</w:t>
      </w:r>
    </w:p>
    <w:p w14:paraId="0EFE9616" w14:textId="79A6C660" w:rsidR="00CC43FD" w:rsidRPr="00CC43FD" w:rsidRDefault="00063E88"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4.2.1.</w:t>
      </w:r>
      <w:r>
        <w:rPr>
          <w:rFonts w:ascii="Arial" w:hAnsi="Arial" w:cs="Arial"/>
          <w:sz w:val="22"/>
          <w:lang w:val="pt"/>
        </w:rPr>
        <w:t xml:space="preserve">6 </w:t>
      </w:r>
      <w:r w:rsidR="00CC43FD" w:rsidRPr="00CC43FD">
        <w:rPr>
          <w:rFonts w:ascii="Arial" w:hAnsi="Arial" w:cs="Arial"/>
          <w:sz w:val="22"/>
          <w:lang w:val="pt"/>
        </w:rPr>
        <w:t>Sociedade simples: inscrição do ato constitutivo no Registro Civil de Pessoas Jurídicas do local de sua sede, acompanhada de documento comprobatório de seus administradores;</w:t>
      </w:r>
    </w:p>
    <w:p w14:paraId="769D9CEA" w14:textId="007FC8D9" w:rsidR="00CC43FD" w:rsidRPr="00CC43FD" w:rsidRDefault="00063E88"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lastRenderedPageBreak/>
        <w:t>4.2.1.</w:t>
      </w:r>
      <w:r>
        <w:rPr>
          <w:rFonts w:ascii="Arial" w:hAnsi="Arial" w:cs="Arial"/>
          <w:sz w:val="22"/>
          <w:lang w:val="pt"/>
        </w:rPr>
        <w:t>7</w:t>
      </w:r>
      <w:r w:rsidR="00CC43FD" w:rsidRPr="00CC43FD">
        <w:rPr>
          <w:rFonts w:ascii="Arial" w:hAnsi="Arial" w:cs="Arial"/>
          <w:sz w:val="22"/>
          <w:lang w:val="pt"/>
        </w:rPr>
        <w:tab/>
      </w:r>
      <w:r>
        <w:rPr>
          <w:rFonts w:ascii="Arial" w:hAnsi="Arial" w:cs="Arial"/>
          <w:sz w:val="22"/>
          <w:lang w:val="pt"/>
        </w:rPr>
        <w:t xml:space="preserve"> </w:t>
      </w:r>
      <w:r w:rsidR="00CC43FD" w:rsidRPr="00CC43FD">
        <w:rPr>
          <w:rFonts w:ascii="Arial" w:hAnsi="Arial" w:cs="Arial"/>
          <w:sz w:val="22"/>
          <w:lang w:val="pt"/>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1799BAAA" w14:textId="55AA5DB5" w:rsidR="00CC43FD" w:rsidRPr="00CC43FD" w:rsidRDefault="00063E88"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w:t>
      </w:r>
      <w:r>
        <w:rPr>
          <w:rFonts w:ascii="Arial" w:hAnsi="Arial" w:cs="Arial"/>
          <w:sz w:val="22"/>
          <w:lang w:val="pt"/>
        </w:rPr>
        <w:t>2</w:t>
      </w:r>
      <w:r>
        <w:rPr>
          <w:rFonts w:ascii="Arial" w:hAnsi="Arial" w:cs="Arial"/>
          <w:sz w:val="22"/>
          <w:lang w:val="pt"/>
        </w:rPr>
        <w:t>.</w:t>
      </w:r>
      <w:r w:rsidR="00CC43FD" w:rsidRPr="00CC43FD">
        <w:rPr>
          <w:rFonts w:ascii="Arial" w:hAnsi="Arial" w:cs="Arial"/>
          <w:sz w:val="22"/>
          <w:lang w:val="pt"/>
        </w:rPr>
        <w:t>REGULARIDADE FISCAL, SOCIAL E TRABALHISTA:</w:t>
      </w:r>
    </w:p>
    <w:p w14:paraId="7F9AD6C2" w14:textId="27FF553D" w:rsidR="00CC43FD" w:rsidRPr="00CC43FD" w:rsidRDefault="00063E88"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4.2.2.</w:t>
      </w:r>
      <w:r w:rsidR="00CC43FD" w:rsidRPr="00CC43FD">
        <w:rPr>
          <w:rFonts w:ascii="Arial" w:hAnsi="Arial" w:cs="Arial"/>
          <w:sz w:val="22"/>
          <w:lang w:val="pt"/>
        </w:rPr>
        <w:t>1.</w:t>
      </w:r>
      <w:r>
        <w:rPr>
          <w:rFonts w:ascii="Arial" w:hAnsi="Arial" w:cs="Arial"/>
          <w:sz w:val="22"/>
          <w:lang w:val="pt"/>
        </w:rPr>
        <w:t xml:space="preserve"> </w:t>
      </w:r>
      <w:r w:rsidR="00CC43FD" w:rsidRPr="00CC43FD">
        <w:rPr>
          <w:rFonts w:ascii="Arial" w:hAnsi="Arial" w:cs="Arial"/>
          <w:sz w:val="22"/>
          <w:lang w:val="pt"/>
        </w:rPr>
        <w:t>prova de inscrição no Cadastro Nacional de Pessoas Jurídicas ou no Cadastro de Pessoas Físicas, conforme o caso;</w:t>
      </w:r>
    </w:p>
    <w:p w14:paraId="722DC9DC" w14:textId="4DA104BE" w:rsidR="00CC43FD" w:rsidRPr="00CC43FD" w:rsidRDefault="003E6333"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4.2.2.</w:t>
      </w:r>
      <w:r>
        <w:rPr>
          <w:rFonts w:ascii="Arial" w:hAnsi="Arial" w:cs="Arial"/>
          <w:sz w:val="22"/>
          <w:lang w:val="pt"/>
        </w:rPr>
        <w:t xml:space="preserve">2 </w:t>
      </w:r>
      <w:r w:rsidR="00CC43FD" w:rsidRPr="00CC43FD">
        <w:rPr>
          <w:rFonts w:ascii="Arial" w:hAnsi="Arial" w:cs="Arial"/>
          <w:sz w:val="22"/>
          <w:lang w:val="pt"/>
        </w:rPr>
        <w:t xml:space="preserve">prova de regularidade fiscal perante a Fazenda Nacional, mediante apresentação de </w:t>
      </w:r>
      <w:r>
        <w:rPr>
          <w:rFonts w:ascii="Arial" w:hAnsi="Arial" w:cs="Arial"/>
          <w:sz w:val="22"/>
          <w:lang w:val="pt"/>
        </w:rPr>
        <w:t>4.2.2.</w:t>
      </w:r>
      <w:r>
        <w:rPr>
          <w:rFonts w:ascii="Arial" w:hAnsi="Arial" w:cs="Arial"/>
          <w:sz w:val="22"/>
          <w:lang w:val="pt"/>
        </w:rPr>
        <w:t xml:space="preserve">3 </w:t>
      </w:r>
      <w:r w:rsidR="00CC43FD" w:rsidRPr="00CC43FD">
        <w:rPr>
          <w:rFonts w:ascii="Arial" w:hAnsi="Arial" w:cs="Arial"/>
          <w:sz w:val="22"/>
          <w:lang w:val="pt"/>
        </w:rPr>
        <w:t>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1A5E0A6" w14:textId="7CE90A12" w:rsidR="00CC43FD" w:rsidRPr="00CC43FD" w:rsidRDefault="003E6333"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4.2.2.</w:t>
      </w:r>
      <w:r>
        <w:rPr>
          <w:rFonts w:ascii="Arial" w:hAnsi="Arial" w:cs="Arial"/>
          <w:sz w:val="22"/>
          <w:lang w:val="pt"/>
        </w:rPr>
        <w:t xml:space="preserve">4 </w:t>
      </w:r>
      <w:r w:rsidR="00E6229E">
        <w:rPr>
          <w:rFonts w:ascii="Arial" w:hAnsi="Arial" w:cs="Arial"/>
          <w:sz w:val="22"/>
          <w:lang w:val="pt"/>
        </w:rPr>
        <w:t xml:space="preserve"> </w:t>
      </w:r>
      <w:r w:rsidR="00CC43FD" w:rsidRPr="00CC43FD">
        <w:rPr>
          <w:rFonts w:ascii="Arial" w:hAnsi="Arial" w:cs="Arial"/>
          <w:sz w:val="22"/>
          <w:lang w:val="pt"/>
        </w:rPr>
        <w:t>prova de regularidade com o Fundo de Garantia do Tempo de Serviço (FGTS);</w:t>
      </w:r>
    </w:p>
    <w:p w14:paraId="33A83784" w14:textId="58EBD70C" w:rsidR="00CC43FD" w:rsidRPr="00CC43FD" w:rsidRDefault="003E6333"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4.2.2.</w:t>
      </w:r>
      <w:r>
        <w:rPr>
          <w:rFonts w:ascii="Arial" w:hAnsi="Arial" w:cs="Arial"/>
          <w:sz w:val="22"/>
          <w:lang w:val="pt"/>
        </w:rPr>
        <w:t xml:space="preserve">5 </w:t>
      </w:r>
      <w:r w:rsidR="00E6229E">
        <w:rPr>
          <w:rFonts w:ascii="Arial" w:hAnsi="Arial" w:cs="Arial"/>
          <w:sz w:val="22"/>
          <w:lang w:val="pt"/>
        </w:rPr>
        <w:t xml:space="preserve"> </w:t>
      </w:r>
      <w:r w:rsidR="00CC43FD" w:rsidRPr="00CC43FD">
        <w:rPr>
          <w:rFonts w:ascii="Arial" w:hAnsi="Arial" w:cs="Arial"/>
          <w:sz w:val="22"/>
          <w:lang w:val="pt"/>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7669C6B" w14:textId="6AA5C2EB" w:rsidR="00CC43FD" w:rsidRPr="00CC43FD" w:rsidRDefault="003E6333"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4.2.2.</w:t>
      </w:r>
      <w:r>
        <w:rPr>
          <w:rFonts w:ascii="Arial" w:hAnsi="Arial" w:cs="Arial"/>
          <w:sz w:val="22"/>
          <w:lang w:val="pt"/>
        </w:rPr>
        <w:t xml:space="preserve">5 </w:t>
      </w:r>
      <w:r w:rsidR="00CC43FD" w:rsidRPr="00CC43FD">
        <w:rPr>
          <w:rFonts w:ascii="Arial" w:hAnsi="Arial" w:cs="Arial"/>
          <w:sz w:val="22"/>
          <w:lang w:val="pt"/>
        </w:rPr>
        <w:t>prova de inscrição no cadastro de contribuintes estadual e/ou municipal, relativo ao domicílio ou sede do Prestador de Serviço, pertinente ao seu ramo de atividade e compatível com o objeto contratual;</w:t>
      </w:r>
    </w:p>
    <w:p w14:paraId="168B8A11" w14:textId="573E0E42" w:rsidR="00CC43FD" w:rsidRPr="00CC43FD" w:rsidRDefault="003E6333"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4.2.2.</w:t>
      </w:r>
      <w:r w:rsidR="00E6229E">
        <w:rPr>
          <w:rFonts w:ascii="Arial" w:hAnsi="Arial" w:cs="Arial"/>
          <w:sz w:val="22"/>
          <w:lang w:val="pt"/>
        </w:rPr>
        <w:t xml:space="preserve">6 </w:t>
      </w:r>
      <w:r w:rsidR="00CC43FD" w:rsidRPr="00CC43FD">
        <w:rPr>
          <w:rFonts w:ascii="Arial" w:hAnsi="Arial" w:cs="Arial"/>
          <w:sz w:val="22"/>
          <w:lang w:val="pt"/>
        </w:rPr>
        <w:t>prova de regularidade com a Fazenda Estadual e/ou Municipal do domicílio ou sede do Prestador de Serviço, relativa à atividade em cujo exercício contrata ou concorre;</w:t>
      </w:r>
    </w:p>
    <w:p w14:paraId="6480528D" w14:textId="52B3DFC1" w:rsidR="00CC43FD" w:rsidRPr="00CC43FD" w:rsidRDefault="00E6229E"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4.2.2.</w:t>
      </w:r>
      <w:r>
        <w:rPr>
          <w:rFonts w:ascii="Arial" w:hAnsi="Arial" w:cs="Arial"/>
          <w:sz w:val="22"/>
          <w:lang w:val="pt"/>
        </w:rPr>
        <w:t>7</w:t>
      </w:r>
      <w:r w:rsidR="00CC43FD" w:rsidRPr="00CC43FD">
        <w:rPr>
          <w:rFonts w:ascii="Arial" w:hAnsi="Arial" w:cs="Arial"/>
          <w:sz w:val="22"/>
          <w:lang w:val="pt"/>
        </w:rPr>
        <w:tab/>
        <w:t>caso o Prestador de Serviço seja considerado isento dos tributos estaduais ou municipais relacionados ao objeto contratual, deverá comprovar tal condição mediante a apresentação de declaração da Fazenda respectiva do seu domicílio ou sede, ou outra equivalente, na forma da lei;</w:t>
      </w:r>
    </w:p>
    <w:p w14:paraId="29EBC896" w14:textId="561A8905" w:rsidR="00CC43FD" w:rsidRPr="00CC43FD" w:rsidRDefault="00E6229E"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w:t>
      </w:r>
      <w:r>
        <w:rPr>
          <w:rFonts w:ascii="Arial" w:hAnsi="Arial" w:cs="Arial"/>
          <w:sz w:val="22"/>
          <w:lang w:val="pt"/>
        </w:rPr>
        <w:t>3</w:t>
      </w:r>
      <w:r>
        <w:rPr>
          <w:rFonts w:ascii="Arial" w:hAnsi="Arial" w:cs="Arial"/>
          <w:sz w:val="22"/>
          <w:lang w:val="pt"/>
        </w:rPr>
        <w:t>.</w:t>
      </w:r>
      <w:r w:rsidR="00CC43FD" w:rsidRPr="00CC43FD">
        <w:rPr>
          <w:rFonts w:ascii="Arial" w:hAnsi="Arial" w:cs="Arial"/>
          <w:sz w:val="22"/>
          <w:lang w:val="pt"/>
        </w:rPr>
        <w:t>QUALIFICAÇÃO ECONÔMICO-FINANCEIRA:</w:t>
      </w:r>
    </w:p>
    <w:p w14:paraId="557AF968" w14:textId="100987DC" w:rsidR="00CC43FD" w:rsidRPr="00CC43FD" w:rsidRDefault="00E6229E"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4.2.3.</w:t>
      </w:r>
      <w:r w:rsidR="00CC43FD" w:rsidRPr="00CC43FD">
        <w:rPr>
          <w:rFonts w:ascii="Arial" w:hAnsi="Arial" w:cs="Arial"/>
          <w:sz w:val="22"/>
          <w:lang w:val="pt"/>
        </w:rPr>
        <w:t>1</w:t>
      </w:r>
      <w:r w:rsidR="00CC43FD" w:rsidRPr="00CC43FD">
        <w:rPr>
          <w:rFonts w:ascii="Arial" w:hAnsi="Arial" w:cs="Arial"/>
          <w:sz w:val="22"/>
          <w:lang w:val="pt"/>
        </w:rPr>
        <w:tab/>
        <w:t>Certidão negativa de falência expedida pelo distribuidor da sede do Prestador de Serviço;</w:t>
      </w:r>
    </w:p>
    <w:p w14:paraId="69BEFF98" w14:textId="77777777" w:rsidR="00CC43FD" w:rsidRPr="00CC43FD" w:rsidRDefault="00CC43FD" w:rsidP="00CC43FD">
      <w:pPr>
        <w:tabs>
          <w:tab w:val="left" w:pos="284"/>
        </w:tabs>
        <w:suppressAutoHyphens/>
        <w:autoSpaceDE w:val="0"/>
        <w:autoSpaceDN w:val="0"/>
        <w:adjustRightInd w:val="0"/>
        <w:spacing w:after="120" w:line="360" w:lineRule="auto"/>
        <w:rPr>
          <w:rFonts w:ascii="Arial" w:hAnsi="Arial" w:cs="Arial"/>
          <w:sz w:val="22"/>
          <w:lang w:val="pt"/>
        </w:rPr>
      </w:pPr>
    </w:p>
    <w:p w14:paraId="5F604AE0" w14:textId="2C33B6F8" w:rsidR="00CC43FD" w:rsidRPr="00CC43FD" w:rsidRDefault="00E6229E"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 xml:space="preserve">4.2.4. </w:t>
      </w:r>
      <w:r w:rsidR="00CC43FD" w:rsidRPr="00CC43FD">
        <w:rPr>
          <w:rFonts w:ascii="Arial" w:hAnsi="Arial" w:cs="Arial"/>
          <w:sz w:val="22"/>
          <w:lang w:val="pt"/>
        </w:rPr>
        <w:t>QUALIFICAÇÃO TÉCNICA</w:t>
      </w:r>
    </w:p>
    <w:p w14:paraId="0C25595B" w14:textId="16241225" w:rsidR="00CC43FD" w:rsidRPr="00CC43FD" w:rsidRDefault="00E6229E"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lastRenderedPageBreak/>
        <w:t>4.2.4.</w:t>
      </w:r>
      <w:r>
        <w:rPr>
          <w:rFonts w:ascii="Arial" w:hAnsi="Arial" w:cs="Arial"/>
          <w:sz w:val="22"/>
          <w:lang w:val="pt"/>
        </w:rPr>
        <w:t>1</w:t>
      </w:r>
      <w:r w:rsidR="00E64018">
        <w:rPr>
          <w:rFonts w:ascii="Arial" w:hAnsi="Arial" w:cs="Arial"/>
          <w:sz w:val="22"/>
          <w:lang w:val="pt"/>
        </w:rPr>
        <w:t xml:space="preserve"> </w:t>
      </w:r>
      <w:r w:rsidR="00CC43FD" w:rsidRPr="00CC43FD">
        <w:rPr>
          <w:rFonts w:ascii="Arial" w:hAnsi="Arial" w:cs="Arial"/>
          <w:sz w:val="22"/>
          <w:lang w:val="pt"/>
        </w:rPr>
        <w:t>Comprovação de aptidão para a prestação dos serviços em características, quantidades e prazos compatíveis com o objeto desta dispensa, ou com o item pertinente, mediante a apresentação de atestado(s) fornecido(s) por pessoas jurídicas de direito público ou privado.</w:t>
      </w:r>
    </w:p>
    <w:p w14:paraId="0FE1B3B4" w14:textId="3A60E239" w:rsidR="00CC43FD" w:rsidRPr="00CC43FD" w:rsidRDefault="00E6229E"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4.2.4.</w:t>
      </w:r>
      <w:r>
        <w:rPr>
          <w:rFonts w:ascii="Arial" w:hAnsi="Arial" w:cs="Arial"/>
          <w:sz w:val="22"/>
          <w:lang w:val="pt"/>
        </w:rPr>
        <w:t>2</w:t>
      </w:r>
      <w:r w:rsidR="00CC43FD" w:rsidRPr="00CC43FD">
        <w:rPr>
          <w:rFonts w:ascii="Arial" w:hAnsi="Arial" w:cs="Arial"/>
          <w:sz w:val="22"/>
          <w:lang w:val="pt"/>
        </w:rPr>
        <w:tab/>
      </w:r>
      <w:r w:rsidR="00E64018">
        <w:rPr>
          <w:rFonts w:ascii="Arial" w:hAnsi="Arial" w:cs="Arial"/>
          <w:sz w:val="22"/>
          <w:lang w:val="pt"/>
        </w:rPr>
        <w:t xml:space="preserve"> </w:t>
      </w:r>
      <w:r w:rsidR="00CC43FD" w:rsidRPr="00CC43FD">
        <w:rPr>
          <w:rFonts w:ascii="Arial" w:hAnsi="Arial" w:cs="Arial"/>
          <w:sz w:val="22"/>
          <w:lang w:val="pt"/>
        </w:rPr>
        <w:t>Os atestados deverão referir-se a serviços prestados no âmbito de sua atividade econômica principal ou secundária especificadas no contrato social vigente;</w:t>
      </w:r>
    </w:p>
    <w:p w14:paraId="4201AEA8" w14:textId="0234B06C" w:rsidR="00B20F81" w:rsidRPr="007F5129" w:rsidRDefault="00E6229E" w:rsidP="00CC43FD">
      <w:pPr>
        <w:tabs>
          <w:tab w:val="left" w:pos="284"/>
        </w:tabs>
        <w:suppressAutoHyphens/>
        <w:autoSpaceDE w:val="0"/>
        <w:autoSpaceDN w:val="0"/>
        <w:adjustRightInd w:val="0"/>
        <w:spacing w:after="120" w:line="360" w:lineRule="auto"/>
        <w:rPr>
          <w:rFonts w:ascii="Arial" w:hAnsi="Arial" w:cs="Arial"/>
          <w:sz w:val="22"/>
          <w:lang w:val="pt"/>
        </w:rPr>
      </w:pPr>
      <w:r>
        <w:rPr>
          <w:rFonts w:ascii="Arial" w:hAnsi="Arial" w:cs="Arial"/>
          <w:sz w:val="22"/>
          <w:lang w:val="pt"/>
        </w:rPr>
        <w:t>4.2.4.</w:t>
      </w:r>
      <w:r>
        <w:rPr>
          <w:rFonts w:ascii="Arial" w:hAnsi="Arial" w:cs="Arial"/>
          <w:sz w:val="22"/>
          <w:lang w:val="pt"/>
        </w:rPr>
        <w:t>3</w:t>
      </w:r>
      <w:r w:rsidR="00E64018">
        <w:rPr>
          <w:rFonts w:ascii="Arial" w:hAnsi="Arial" w:cs="Arial"/>
          <w:sz w:val="22"/>
          <w:lang w:val="pt"/>
        </w:rPr>
        <w:t xml:space="preserve"> </w:t>
      </w:r>
      <w:r w:rsidR="00CC43FD" w:rsidRPr="00CC43FD">
        <w:rPr>
          <w:rFonts w:ascii="Arial" w:hAnsi="Arial" w:cs="Arial"/>
          <w:sz w:val="22"/>
          <w:lang w:val="pt"/>
        </w:rPr>
        <w:t>O Prestador de Serviço disponibilizará todas as informações necessárias à comprovação da legitimidade dos atestados, apresentando, dentre outros documentos, cópia do contrato que deu suporte à contratação, endereço atual da contratante e local em que foram prestados os serviços.</w:t>
      </w:r>
    </w:p>
    <w:p w14:paraId="6B67645A" w14:textId="77777777" w:rsidR="00133456" w:rsidRPr="007F5129" w:rsidRDefault="00133456" w:rsidP="00162B02">
      <w:pPr>
        <w:tabs>
          <w:tab w:val="left" w:pos="284"/>
        </w:tabs>
        <w:autoSpaceDE w:val="0"/>
        <w:autoSpaceDN w:val="0"/>
        <w:adjustRightInd w:val="0"/>
        <w:spacing w:after="120" w:line="360" w:lineRule="auto"/>
        <w:rPr>
          <w:rFonts w:ascii="Arial" w:hAnsi="Arial" w:cs="Arial"/>
          <w:b/>
          <w:sz w:val="22"/>
          <w:lang w:val="pt"/>
        </w:rPr>
      </w:pPr>
      <w:r w:rsidRPr="007F5129">
        <w:rPr>
          <w:rFonts w:ascii="Arial" w:hAnsi="Arial" w:cs="Arial"/>
          <w:b/>
          <w:sz w:val="22"/>
          <w:lang w:val="pt"/>
        </w:rPr>
        <w:t xml:space="preserve">5.0 – DO PAGAMENTO: </w:t>
      </w:r>
    </w:p>
    <w:p w14:paraId="7881B6E5"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5.1. O pagamento ocorrerá mensalmente, após a efetiva execução dos serviços, mediante apresentação de nota fiscal e após atesto do setor competente, nos termos da Lei Federal nº 14.133/2021.</w:t>
      </w:r>
    </w:p>
    <w:p w14:paraId="09B0B01E" w14:textId="6B5D658C" w:rsidR="00162B02"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5.2. Para realização dos pagamentos, o licitante vencedor deverá manter a regularidade fiscal apresentada durante processo de habilitação; </w:t>
      </w:r>
    </w:p>
    <w:p w14:paraId="190E299B" w14:textId="77777777" w:rsidR="00133456" w:rsidRPr="007F5129" w:rsidRDefault="00133456" w:rsidP="00162B02">
      <w:pPr>
        <w:tabs>
          <w:tab w:val="left" w:pos="284"/>
        </w:tabs>
        <w:autoSpaceDE w:val="0"/>
        <w:autoSpaceDN w:val="0"/>
        <w:adjustRightInd w:val="0"/>
        <w:spacing w:after="120" w:line="360" w:lineRule="auto"/>
        <w:rPr>
          <w:rFonts w:ascii="Arial" w:hAnsi="Arial" w:cs="Arial"/>
          <w:b/>
          <w:sz w:val="22"/>
          <w:lang w:val="pt"/>
        </w:rPr>
      </w:pPr>
      <w:r w:rsidRPr="007F5129">
        <w:rPr>
          <w:rFonts w:ascii="Arial" w:hAnsi="Arial" w:cs="Arial"/>
          <w:b/>
          <w:sz w:val="22"/>
          <w:lang w:val="pt"/>
        </w:rPr>
        <w:t xml:space="preserve">6.0 – DAS DISPOSIÇÕES GERAIS: </w:t>
      </w:r>
    </w:p>
    <w:p w14:paraId="4F5EE152"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6.1. Poderá o Legislativo revogar o presente Edital da Chamada Pública, no todo ou em parte, por conveniência administrativa e interesse público, decorrente de fato superveniente, devidamente justificado. </w:t>
      </w:r>
    </w:p>
    <w:p w14:paraId="05F6E19B"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6.2. O Município deverá anular o presente Edital da Chamada Pública, no todo ou em parte, sempre que acontecer ilegalidade, de ofício ou por provocação. </w:t>
      </w:r>
    </w:p>
    <w:p w14:paraId="6B39B07A" w14:textId="77777777"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6.3. A anulação do procedimento de Chamada Pública, não gera direito à indenização, ressalvada o disposto no parágrafo único do art. 71 da Lei Federal nº 14.133/21. </w:t>
      </w:r>
    </w:p>
    <w:p w14:paraId="2F107988" w14:textId="4EFFC2B0" w:rsidR="00133456" w:rsidRPr="007F5129" w:rsidRDefault="00133456" w:rsidP="00162B02">
      <w:pPr>
        <w:tabs>
          <w:tab w:val="left" w:pos="284"/>
        </w:tabs>
        <w:autoSpaceDE w:val="0"/>
        <w:autoSpaceDN w:val="0"/>
        <w:adjustRightInd w:val="0"/>
        <w:spacing w:after="120" w:line="360" w:lineRule="auto"/>
        <w:rPr>
          <w:rFonts w:ascii="Arial" w:hAnsi="Arial" w:cs="Arial"/>
          <w:sz w:val="22"/>
          <w:lang w:val="pt"/>
        </w:rPr>
      </w:pPr>
      <w:r w:rsidRPr="007F5129">
        <w:rPr>
          <w:rFonts w:ascii="Arial" w:hAnsi="Arial" w:cs="Arial"/>
          <w:sz w:val="22"/>
          <w:lang w:val="pt"/>
        </w:rPr>
        <w:t xml:space="preserve">6.4. Após a fase de classificação das propostas, não cabe desistência da mesma, salvo por motivo justo decorrente de fato superveniente e aceito pelo Município. </w:t>
      </w:r>
    </w:p>
    <w:p w14:paraId="261328AE" w14:textId="40992F94" w:rsidR="00133456" w:rsidRPr="007F5129" w:rsidRDefault="00133456" w:rsidP="00162B02">
      <w:pPr>
        <w:tabs>
          <w:tab w:val="left" w:pos="0"/>
        </w:tabs>
        <w:spacing w:after="120" w:line="360" w:lineRule="auto"/>
        <w:jc w:val="center"/>
        <w:rPr>
          <w:rFonts w:ascii="Arial" w:hAnsi="Arial" w:cs="Arial"/>
          <w:sz w:val="22"/>
        </w:rPr>
      </w:pPr>
      <w:r w:rsidRPr="007F5129">
        <w:rPr>
          <w:rFonts w:ascii="Arial" w:hAnsi="Arial" w:cs="Arial"/>
          <w:sz w:val="22"/>
        </w:rPr>
        <w:t xml:space="preserve">Câmara Municipal de Bom Jardim de Minas – MG., </w:t>
      </w:r>
      <w:r w:rsidR="00641ED4">
        <w:rPr>
          <w:rFonts w:ascii="Arial" w:hAnsi="Arial" w:cs="Arial"/>
          <w:sz w:val="22"/>
        </w:rPr>
        <w:t>26</w:t>
      </w:r>
      <w:r w:rsidRPr="007F5129">
        <w:rPr>
          <w:rFonts w:ascii="Arial" w:hAnsi="Arial" w:cs="Arial"/>
          <w:sz w:val="22"/>
        </w:rPr>
        <w:t xml:space="preserve"> de </w:t>
      </w:r>
      <w:r w:rsidR="00317A85" w:rsidRPr="007F5129">
        <w:rPr>
          <w:rFonts w:ascii="Arial" w:hAnsi="Arial" w:cs="Arial"/>
          <w:sz w:val="22"/>
        </w:rPr>
        <w:t>fevereiro</w:t>
      </w:r>
      <w:r w:rsidRPr="007F5129">
        <w:rPr>
          <w:rFonts w:ascii="Arial" w:hAnsi="Arial" w:cs="Arial"/>
          <w:sz w:val="22"/>
        </w:rPr>
        <w:t xml:space="preserve"> de 2024.</w:t>
      </w:r>
    </w:p>
    <w:p w14:paraId="7D0FC059" w14:textId="77777777" w:rsidR="00133456" w:rsidRPr="007F5129" w:rsidRDefault="00133456" w:rsidP="00133456">
      <w:pPr>
        <w:tabs>
          <w:tab w:val="left" w:pos="284"/>
        </w:tabs>
        <w:autoSpaceDE w:val="0"/>
        <w:autoSpaceDN w:val="0"/>
        <w:adjustRightInd w:val="0"/>
        <w:spacing w:line="240" w:lineRule="auto"/>
        <w:rPr>
          <w:rFonts w:ascii="Arial" w:hAnsi="Arial" w:cs="Arial"/>
          <w:sz w:val="22"/>
          <w:lang w:val="pt"/>
        </w:rPr>
      </w:pPr>
    </w:p>
    <w:p w14:paraId="605312DC" w14:textId="77777777" w:rsidR="00133456" w:rsidRPr="007F5129" w:rsidRDefault="00133456" w:rsidP="00162B02">
      <w:pPr>
        <w:tabs>
          <w:tab w:val="left" w:pos="284"/>
        </w:tabs>
        <w:autoSpaceDE w:val="0"/>
        <w:autoSpaceDN w:val="0"/>
        <w:adjustRightInd w:val="0"/>
        <w:spacing w:after="0" w:line="240" w:lineRule="auto"/>
        <w:jc w:val="center"/>
        <w:rPr>
          <w:rFonts w:ascii="Arial" w:eastAsia="Calibri" w:hAnsi="Arial" w:cs="Arial"/>
          <w:b/>
          <w:sz w:val="22"/>
        </w:rPr>
      </w:pPr>
      <w:r w:rsidRPr="007F5129">
        <w:rPr>
          <w:rFonts w:ascii="Arial" w:eastAsia="Calibri" w:hAnsi="Arial" w:cs="Arial"/>
          <w:b/>
          <w:sz w:val="22"/>
        </w:rPr>
        <w:t>André Lucas da Silva Pontes</w:t>
      </w:r>
    </w:p>
    <w:p w14:paraId="0E54B203" w14:textId="73A9AFE8" w:rsidR="00E11F50" w:rsidRPr="007F5129" w:rsidRDefault="00133456" w:rsidP="00180ABA">
      <w:pPr>
        <w:tabs>
          <w:tab w:val="left" w:pos="284"/>
        </w:tabs>
        <w:autoSpaceDE w:val="0"/>
        <w:autoSpaceDN w:val="0"/>
        <w:adjustRightInd w:val="0"/>
        <w:spacing w:after="0" w:line="240" w:lineRule="auto"/>
        <w:jc w:val="center"/>
        <w:rPr>
          <w:rFonts w:ascii="Arial" w:hAnsi="Arial" w:cs="Arial"/>
          <w:bCs/>
          <w:sz w:val="22"/>
          <w:lang w:val="pt"/>
        </w:rPr>
      </w:pPr>
      <w:r w:rsidRPr="007F5129">
        <w:rPr>
          <w:rFonts w:ascii="Arial" w:eastAsia="Calibri" w:hAnsi="Arial" w:cs="Arial"/>
          <w:bCs/>
          <w:sz w:val="22"/>
        </w:rPr>
        <w:t>Agente de Contratação</w:t>
      </w:r>
    </w:p>
    <w:p w14:paraId="76ADAC55" w14:textId="77777777" w:rsidR="00317A85" w:rsidRPr="007F5129" w:rsidRDefault="00317A85">
      <w:pPr>
        <w:spacing w:after="200"/>
        <w:jc w:val="left"/>
        <w:rPr>
          <w:rFonts w:ascii="Arial" w:hAnsi="Arial" w:cs="Arial"/>
          <w:b/>
          <w:sz w:val="22"/>
          <w:lang w:val="pt"/>
        </w:rPr>
      </w:pPr>
      <w:r w:rsidRPr="007F5129">
        <w:rPr>
          <w:rFonts w:ascii="Arial" w:hAnsi="Arial" w:cs="Arial"/>
          <w:b/>
          <w:sz w:val="22"/>
          <w:lang w:val="pt"/>
        </w:rPr>
        <w:br w:type="page"/>
      </w:r>
    </w:p>
    <w:p w14:paraId="258EA18D" w14:textId="3B09812F" w:rsidR="00133456" w:rsidRPr="007F5129" w:rsidRDefault="00980FD4" w:rsidP="00980FD4">
      <w:pPr>
        <w:tabs>
          <w:tab w:val="left" w:pos="284"/>
        </w:tabs>
        <w:autoSpaceDE w:val="0"/>
        <w:autoSpaceDN w:val="0"/>
        <w:adjustRightInd w:val="0"/>
        <w:jc w:val="center"/>
        <w:rPr>
          <w:rFonts w:ascii="Arial" w:hAnsi="Arial" w:cs="Arial"/>
          <w:b/>
          <w:sz w:val="22"/>
          <w:lang w:val="pt"/>
        </w:rPr>
      </w:pPr>
      <w:r w:rsidRPr="007F5129">
        <w:rPr>
          <w:rFonts w:ascii="Arial" w:hAnsi="Arial" w:cs="Arial"/>
          <w:b/>
          <w:sz w:val="22"/>
          <w:lang w:val="pt"/>
        </w:rPr>
        <w:lastRenderedPageBreak/>
        <w:t>ANEXO I</w:t>
      </w:r>
    </w:p>
    <w:p w14:paraId="35A5F559" w14:textId="7F20BA0E" w:rsidR="007B73EA" w:rsidRPr="007F5129" w:rsidRDefault="007B73EA" w:rsidP="007B73EA">
      <w:pPr>
        <w:tabs>
          <w:tab w:val="left" w:pos="0"/>
        </w:tabs>
        <w:jc w:val="center"/>
        <w:rPr>
          <w:rFonts w:ascii="Arial" w:hAnsi="Arial" w:cs="Arial"/>
          <w:b/>
          <w:sz w:val="22"/>
        </w:rPr>
      </w:pPr>
      <w:r w:rsidRPr="007F5129">
        <w:rPr>
          <w:rFonts w:ascii="Arial" w:hAnsi="Arial" w:cs="Arial"/>
          <w:b/>
          <w:sz w:val="22"/>
        </w:rPr>
        <w:t>TERMO DE REFERÊNCIA</w:t>
      </w:r>
    </w:p>
    <w:p w14:paraId="3AC21992" w14:textId="77777777" w:rsidR="007B73EA" w:rsidRPr="007F5129" w:rsidRDefault="007B73EA" w:rsidP="007B73EA">
      <w:pPr>
        <w:tabs>
          <w:tab w:val="left" w:pos="0"/>
        </w:tabs>
        <w:jc w:val="center"/>
        <w:rPr>
          <w:rFonts w:ascii="Arial" w:hAnsi="Arial" w:cs="Arial"/>
          <w:b/>
          <w:sz w:val="22"/>
        </w:rPr>
      </w:pPr>
    </w:p>
    <w:p w14:paraId="31CA58DD" w14:textId="1E4D9320" w:rsidR="007B73EA" w:rsidRPr="007F5129" w:rsidRDefault="007B73EA" w:rsidP="007B73EA">
      <w:pPr>
        <w:ind w:right="317"/>
        <w:rPr>
          <w:rFonts w:ascii="Arial" w:hAnsi="Arial" w:cs="Arial"/>
          <w:sz w:val="22"/>
        </w:rPr>
      </w:pPr>
      <w:r w:rsidRPr="007F5129">
        <w:rPr>
          <w:rFonts w:ascii="Arial" w:hAnsi="Arial" w:cs="Arial"/>
          <w:sz w:val="22"/>
        </w:rPr>
        <w:t xml:space="preserve">Torna-se público que a Câmara Municipal de Bom Jardim de Minas/MG., por meio da seu Agente de Contratação e Equipe de Apoio designada pela </w:t>
      </w:r>
      <w:r w:rsidRPr="007F5129">
        <w:rPr>
          <w:rFonts w:ascii="Arial" w:hAnsi="Arial" w:cs="Arial"/>
          <w:b/>
          <w:sz w:val="22"/>
        </w:rPr>
        <w:t>PORTARIA N.º 0</w:t>
      </w:r>
      <w:r w:rsidR="004D582F" w:rsidRPr="007F5129">
        <w:rPr>
          <w:rFonts w:ascii="Arial" w:hAnsi="Arial" w:cs="Arial"/>
          <w:b/>
          <w:sz w:val="22"/>
        </w:rPr>
        <w:t>6</w:t>
      </w:r>
      <w:r w:rsidRPr="007F5129">
        <w:rPr>
          <w:rFonts w:ascii="Arial" w:hAnsi="Arial" w:cs="Arial"/>
          <w:sz w:val="22"/>
        </w:rPr>
        <w:t xml:space="preserve">, </w:t>
      </w:r>
      <w:r w:rsidRPr="007F5129">
        <w:rPr>
          <w:rFonts w:ascii="Arial" w:hAnsi="Arial" w:cs="Arial"/>
          <w:b/>
          <w:sz w:val="22"/>
        </w:rPr>
        <w:t>DE 02 DE JANEIRO DE 2024</w:t>
      </w:r>
      <w:r w:rsidRPr="007F5129">
        <w:rPr>
          <w:rFonts w:ascii="Arial" w:hAnsi="Arial" w:cs="Arial"/>
          <w:sz w:val="22"/>
        </w:rPr>
        <w:t xml:space="preserve">, sediada na </w:t>
      </w:r>
      <w:r w:rsidRPr="007F5129">
        <w:rPr>
          <w:rFonts w:ascii="Arial" w:hAnsi="Arial" w:cs="Arial"/>
          <w:sz w:val="22"/>
          <w:lang w:val="pt"/>
        </w:rPr>
        <w:t>Rua Liberdade, n.º 270, Centro, Bom Jardim de Minas/MG</w:t>
      </w:r>
      <w:r w:rsidRPr="007F5129">
        <w:rPr>
          <w:rFonts w:ascii="Arial" w:hAnsi="Arial" w:cs="Arial"/>
          <w:sz w:val="22"/>
        </w:rPr>
        <w:t xml:space="preserve">, CEP: 27.310.000 realizará Dispensa, com critério de julgamento menor preço, na hipótese do </w:t>
      </w:r>
      <w:r w:rsidRPr="007F5129">
        <w:rPr>
          <w:rFonts w:ascii="Arial" w:hAnsi="Arial" w:cs="Arial"/>
          <w:b/>
          <w:sz w:val="22"/>
        </w:rPr>
        <w:t>art. 75, inciso II, nos termos da Lei nº 14.133, de 1º de abril de 2021</w:t>
      </w:r>
      <w:r w:rsidRPr="007F5129">
        <w:rPr>
          <w:rFonts w:ascii="Arial" w:hAnsi="Arial" w:cs="Arial"/>
          <w:sz w:val="22"/>
        </w:rPr>
        <w:t>, da Instrução Normativa SEGES/ME nº 67/2021 e demais legislação aplicável.</w:t>
      </w:r>
    </w:p>
    <w:p w14:paraId="6E3E2662" w14:textId="6E259E76" w:rsidR="007B73EA" w:rsidRPr="007F5129" w:rsidRDefault="007B73EA" w:rsidP="007B73EA">
      <w:pPr>
        <w:pStyle w:val="PargrafodaLista"/>
        <w:widowControl w:val="0"/>
        <w:numPr>
          <w:ilvl w:val="0"/>
          <w:numId w:val="37"/>
        </w:numPr>
        <w:suppressAutoHyphens/>
        <w:spacing w:after="0" w:line="240" w:lineRule="auto"/>
        <w:ind w:left="0" w:right="317" w:firstLine="0"/>
        <w:contextualSpacing/>
        <w:rPr>
          <w:rFonts w:ascii="Arial" w:hAnsi="Arial" w:cs="Arial"/>
          <w:b/>
          <w:sz w:val="22"/>
        </w:rPr>
      </w:pPr>
      <w:r w:rsidRPr="007F5129">
        <w:rPr>
          <w:rFonts w:ascii="Arial" w:hAnsi="Arial" w:cs="Arial"/>
          <w:b/>
          <w:sz w:val="22"/>
        </w:rPr>
        <w:t>OBJETO.</w:t>
      </w:r>
    </w:p>
    <w:p w14:paraId="239550E6" w14:textId="77777777" w:rsidR="002B7CA7" w:rsidRPr="007F5129" w:rsidRDefault="002B7CA7" w:rsidP="002B7CA7">
      <w:pPr>
        <w:pStyle w:val="PargrafodaLista"/>
        <w:widowControl w:val="0"/>
        <w:suppressAutoHyphens/>
        <w:spacing w:after="0" w:line="240" w:lineRule="auto"/>
        <w:ind w:left="0" w:right="317"/>
        <w:contextualSpacing/>
        <w:rPr>
          <w:rFonts w:ascii="Arial" w:hAnsi="Arial" w:cs="Arial"/>
          <w:b/>
          <w:sz w:val="22"/>
        </w:rPr>
      </w:pPr>
    </w:p>
    <w:p w14:paraId="2DD22932" w14:textId="27503C81" w:rsidR="00170F6B" w:rsidRPr="007F5129" w:rsidRDefault="00170F6B" w:rsidP="00170F6B">
      <w:pPr>
        <w:autoSpaceDE w:val="0"/>
        <w:autoSpaceDN w:val="0"/>
        <w:adjustRightInd w:val="0"/>
        <w:rPr>
          <w:rFonts w:ascii="Arial" w:eastAsia="Wingdings" w:hAnsi="Arial" w:cs="Arial"/>
          <w:sz w:val="22"/>
        </w:rPr>
      </w:pPr>
      <w:r w:rsidRPr="00FD537A">
        <w:rPr>
          <w:rFonts w:ascii="Arial" w:eastAsia="Wingdings" w:hAnsi="Arial" w:cs="Arial"/>
          <w:b/>
          <w:bCs/>
          <w:sz w:val="22"/>
        </w:rPr>
        <w:t>1.1</w:t>
      </w:r>
      <w:r w:rsidRPr="007F5129">
        <w:rPr>
          <w:rFonts w:ascii="Arial" w:eastAsia="Wingdings" w:hAnsi="Arial" w:cs="Arial"/>
          <w:sz w:val="22"/>
        </w:rPr>
        <w:t xml:space="preserve">- Contratação de empresa especializada em serviços em Segurança, Saúde e Medicina Ocupacional, devidamente inscrita no CREA / MG e no CRM / MG, que possua em seu quadro de colaboradores ou da direção algum membro com curso de capacitação em e-Social em Administração Pública, devendo conter também  no quadro de colaboradores ou terceirizados (comprovado através de contrato de prestação de serviços) Engenheiro de Segurança do Trabalho, Médico do Trabalho, técnico em segurança do trabalho. Assessor Jurídico (advogado) e auxiliar de enfermagem, todos devidamente registrados em seus Conselhos de Classe. </w:t>
      </w:r>
    </w:p>
    <w:p w14:paraId="2E21940C" w14:textId="49203FB8" w:rsidR="00170F6B" w:rsidRPr="007F5129" w:rsidRDefault="00170F6B" w:rsidP="00170F6B">
      <w:pPr>
        <w:autoSpaceDE w:val="0"/>
        <w:autoSpaceDN w:val="0"/>
        <w:adjustRightInd w:val="0"/>
        <w:rPr>
          <w:rFonts w:ascii="Arial" w:eastAsia="Wingdings" w:hAnsi="Arial" w:cs="Arial"/>
          <w:sz w:val="22"/>
        </w:rPr>
      </w:pPr>
      <w:r w:rsidRPr="00FD537A">
        <w:rPr>
          <w:rFonts w:ascii="Arial" w:eastAsia="Wingdings" w:hAnsi="Arial" w:cs="Arial"/>
          <w:b/>
          <w:bCs/>
          <w:sz w:val="22"/>
        </w:rPr>
        <w:t>1.2</w:t>
      </w:r>
      <w:r w:rsidRPr="007F5129">
        <w:rPr>
          <w:rFonts w:ascii="Arial" w:eastAsia="Wingdings" w:hAnsi="Arial" w:cs="Arial"/>
          <w:sz w:val="22"/>
        </w:rPr>
        <w:t xml:space="preserve"> A Empresa deverá comprovar através de contrato que possui software homologado para execução dos trabalhos objetos desse termo de referência e plataforma para treinamentos em EAD nos moldes determinados pela NR 1. Deverá também apresentar atestado de capacidade técnica referente ao objeto: para execução dos referidos serviços citados abaixo:</w:t>
      </w:r>
    </w:p>
    <w:p w14:paraId="593961CE" w14:textId="4DB4D6DE" w:rsidR="00170F6B" w:rsidRPr="007F5129" w:rsidRDefault="00170F6B" w:rsidP="00170F6B">
      <w:pPr>
        <w:autoSpaceDE w:val="0"/>
        <w:autoSpaceDN w:val="0"/>
        <w:adjustRightInd w:val="0"/>
        <w:rPr>
          <w:rFonts w:ascii="Arial" w:eastAsia="Wingdings" w:hAnsi="Arial" w:cs="Arial"/>
          <w:sz w:val="22"/>
        </w:rPr>
      </w:pPr>
      <w:r w:rsidRPr="00FD537A">
        <w:rPr>
          <w:rFonts w:ascii="Arial" w:eastAsia="Wingdings" w:hAnsi="Arial" w:cs="Arial"/>
          <w:b/>
          <w:bCs/>
          <w:sz w:val="22"/>
        </w:rPr>
        <w:t>1.3</w:t>
      </w:r>
      <w:r w:rsidRPr="007F5129">
        <w:rPr>
          <w:rFonts w:ascii="Arial" w:eastAsia="Wingdings" w:hAnsi="Arial" w:cs="Arial"/>
          <w:sz w:val="22"/>
        </w:rPr>
        <w:t xml:space="preserve"> Elaboração do Programa de Gerenciamento de Risco (PGR), elaboração do Programa de Controle Médico de Saúde Ocupacional (PCMSO), elaboração de Laudos de Insalubridade e Periculosidade (LTIP), Laudo das Condições Ambientais de Trabalho (LTCAT), seguindo os parâmetros da NR-15 e NR-16 e Súmulas vinculantes, conforme exigido pela Lei n° 8.213/91 e suas modificações através das instruções normativas do Instituto Nacional de Seguridade Social (INSS), execução de ASO´s  (Admissional, Demissional, Mudança de Risco, Periódico) podendo ser realizado conforme a Lei 14510 de 27 de dezembro de 2022 ou por outra que venha a substitui-la, consultorias e assessoria para a implantação de gestão dos eventos SST para cumprir determinações da Portaria 8373/2014 especificamente em relação aos eventos de Segurança e Saúde do Trabalho, visitas periódicas ou reuniões por vídeo conferências para organização da gestão dos envios dos eventos de SST para o e-Social, Gestão a distância  na plataforma governamental para envio dos  arquivos XML para o e-Social, treinamentos em EAD exigidos para gestão do e-Social,  elaboração de Perfil Profissiográfico Previdenciário – PPP em meio físico para todos os servidores até a data de 31/12/2022 e em meio eletrônico a partir de 01/01/2023, elaboração de Laudos Extemporâneos para servir de embasamento legal para elaboração de PPP´s sem LTCAT, analise e emissão de parecer para possível redução do percentual do FAP (fator acidentário Previdenciário) para desoneração do valor da Previdência Social, Consultoria </w:t>
      </w:r>
      <w:r w:rsidRPr="007F5129">
        <w:rPr>
          <w:rFonts w:ascii="Arial" w:eastAsia="Wingdings" w:hAnsi="Arial" w:cs="Arial"/>
          <w:sz w:val="22"/>
        </w:rPr>
        <w:lastRenderedPageBreak/>
        <w:t>para Pericias Técnicas em processos Trabalhistas, orientação para elaboração de compliance para sustentação de recursos para qualquer eventualidade de notificação referente a gestão dos eventos S2210, S2220 e S2240.</w:t>
      </w:r>
    </w:p>
    <w:p w14:paraId="2916B114" w14:textId="3F42DADA" w:rsidR="00F25161" w:rsidRPr="007F5129" w:rsidRDefault="00265393" w:rsidP="00265393">
      <w:pPr>
        <w:pStyle w:val="PargrafodaLista"/>
        <w:widowControl w:val="0"/>
        <w:numPr>
          <w:ilvl w:val="0"/>
          <w:numId w:val="37"/>
        </w:numPr>
        <w:suppressAutoHyphens/>
        <w:spacing w:after="0" w:line="240" w:lineRule="auto"/>
        <w:ind w:left="0" w:right="317" w:firstLine="0"/>
        <w:contextualSpacing/>
        <w:rPr>
          <w:rFonts w:ascii="Arial" w:hAnsi="Arial" w:cs="Arial"/>
          <w:b/>
          <w:sz w:val="22"/>
        </w:rPr>
      </w:pPr>
      <w:r w:rsidRPr="007F5129">
        <w:rPr>
          <w:rFonts w:ascii="Arial" w:hAnsi="Arial" w:cs="Arial"/>
          <w:b/>
          <w:sz w:val="22"/>
        </w:rPr>
        <w:t>DESCRIÇÃO E ESPECIFICAÇÃO DO OBJETO</w:t>
      </w:r>
    </w:p>
    <w:p w14:paraId="0CD04050" w14:textId="77777777" w:rsidR="00265393" w:rsidRPr="007F5129" w:rsidRDefault="00265393" w:rsidP="00265393">
      <w:pPr>
        <w:pStyle w:val="PargrafodaLista"/>
        <w:widowControl w:val="0"/>
        <w:suppressAutoHyphens/>
        <w:spacing w:after="0" w:line="240" w:lineRule="auto"/>
        <w:ind w:left="0" w:right="317"/>
        <w:contextualSpacing/>
        <w:rPr>
          <w:rFonts w:ascii="Arial" w:hAnsi="Arial" w:cs="Arial"/>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70"/>
        <w:gridCol w:w="912"/>
        <w:gridCol w:w="4442"/>
        <w:gridCol w:w="1500"/>
        <w:gridCol w:w="1561"/>
      </w:tblGrid>
      <w:tr w:rsidR="00F25161" w:rsidRPr="007F5129" w14:paraId="69764225" w14:textId="77777777" w:rsidTr="003F5099">
        <w:tc>
          <w:tcPr>
            <w:tcW w:w="390" w:type="pct"/>
            <w:shd w:val="clear" w:color="auto" w:fill="D9D9D9" w:themeFill="background1" w:themeFillShade="D9"/>
            <w:vAlign w:val="center"/>
          </w:tcPr>
          <w:p w14:paraId="07E6DDCB" w14:textId="77777777" w:rsidR="00F25161" w:rsidRPr="007F5129" w:rsidRDefault="00F25161" w:rsidP="00B622B0">
            <w:pPr>
              <w:tabs>
                <w:tab w:val="center" w:pos="4252"/>
                <w:tab w:val="left" w:pos="6041"/>
              </w:tabs>
              <w:spacing w:line="360" w:lineRule="auto"/>
              <w:jc w:val="center"/>
              <w:rPr>
                <w:rFonts w:ascii="Arial" w:hAnsi="Arial" w:cs="Arial"/>
                <w:b/>
                <w:sz w:val="22"/>
              </w:rPr>
            </w:pPr>
            <w:r w:rsidRPr="007F5129">
              <w:rPr>
                <w:rFonts w:ascii="Arial" w:hAnsi="Arial" w:cs="Arial"/>
                <w:b/>
                <w:sz w:val="22"/>
              </w:rPr>
              <w:t>Item</w:t>
            </w:r>
          </w:p>
        </w:tc>
        <w:tc>
          <w:tcPr>
            <w:tcW w:w="340" w:type="pct"/>
            <w:shd w:val="clear" w:color="auto" w:fill="D9D9D9" w:themeFill="background1" w:themeFillShade="D9"/>
            <w:vAlign w:val="center"/>
          </w:tcPr>
          <w:p w14:paraId="3ED767EC" w14:textId="77777777" w:rsidR="00F25161" w:rsidRPr="007F5129" w:rsidRDefault="00F25161" w:rsidP="00B622B0">
            <w:pPr>
              <w:tabs>
                <w:tab w:val="center" w:pos="4252"/>
                <w:tab w:val="left" w:pos="6041"/>
              </w:tabs>
              <w:spacing w:line="360" w:lineRule="auto"/>
              <w:jc w:val="center"/>
              <w:rPr>
                <w:rFonts w:ascii="Arial" w:hAnsi="Arial" w:cs="Arial"/>
                <w:b/>
                <w:sz w:val="22"/>
              </w:rPr>
            </w:pPr>
            <w:r w:rsidRPr="007F5129">
              <w:rPr>
                <w:rFonts w:ascii="Arial" w:hAnsi="Arial" w:cs="Arial"/>
                <w:b/>
                <w:sz w:val="22"/>
              </w:rPr>
              <w:t>Qtd</w:t>
            </w:r>
          </w:p>
        </w:tc>
        <w:tc>
          <w:tcPr>
            <w:tcW w:w="463" w:type="pct"/>
            <w:shd w:val="clear" w:color="auto" w:fill="D9D9D9" w:themeFill="background1" w:themeFillShade="D9"/>
            <w:vAlign w:val="center"/>
          </w:tcPr>
          <w:p w14:paraId="68BAA4E5" w14:textId="77777777" w:rsidR="00F25161" w:rsidRPr="007F5129" w:rsidRDefault="00F25161" w:rsidP="00B622B0">
            <w:pPr>
              <w:tabs>
                <w:tab w:val="center" w:pos="4252"/>
                <w:tab w:val="left" w:pos="6041"/>
              </w:tabs>
              <w:spacing w:line="360" w:lineRule="auto"/>
              <w:jc w:val="center"/>
              <w:rPr>
                <w:rFonts w:ascii="Arial" w:hAnsi="Arial" w:cs="Arial"/>
                <w:b/>
                <w:sz w:val="22"/>
              </w:rPr>
            </w:pPr>
            <w:r w:rsidRPr="007F5129">
              <w:rPr>
                <w:rFonts w:ascii="Arial" w:hAnsi="Arial" w:cs="Arial"/>
                <w:b/>
                <w:sz w:val="22"/>
              </w:rPr>
              <w:t>Unid</w:t>
            </w:r>
          </w:p>
        </w:tc>
        <w:tc>
          <w:tcPr>
            <w:tcW w:w="2254" w:type="pct"/>
            <w:shd w:val="clear" w:color="auto" w:fill="D9D9D9" w:themeFill="background1" w:themeFillShade="D9"/>
            <w:vAlign w:val="center"/>
          </w:tcPr>
          <w:p w14:paraId="5B54CF10" w14:textId="77777777" w:rsidR="00F25161" w:rsidRPr="007F5129" w:rsidRDefault="00F25161" w:rsidP="00B622B0">
            <w:pPr>
              <w:tabs>
                <w:tab w:val="center" w:pos="4252"/>
                <w:tab w:val="left" w:pos="6041"/>
              </w:tabs>
              <w:spacing w:line="360" w:lineRule="auto"/>
              <w:jc w:val="center"/>
              <w:rPr>
                <w:rFonts w:ascii="Arial" w:hAnsi="Arial" w:cs="Arial"/>
                <w:b/>
                <w:sz w:val="22"/>
              </w:rPr>
            </w:pPr>
            <w:r w:rsidRPr="007F5129">
              <w:rPr>
                <w:rFonts w:ascii="Arial" w:hAnsi="Arial" w:cs="Arial"/>
                <w:b/>
                <w:sz w:val="22"/>
              </w:rPr>
              <w:t>Descrição</w:t>
            </w:r>
          </w:p>
        </w:tc>
        <w:tc>
          <w:tcPr>
            <w:tcW w:w="761" w:type="pct"/>
            <w:shd w:val="clear" w:color="auto" w:fill="D9D9D9" w:themeFill="background1" w:themeFillShade="D9"/>
            <w:vAlign w:val="center"/>
          </w:tcPr>
          <w:p w14:paraId="5F988BE7" w14:textId="77777777" w:rsidR="00F25161" w:rsidRPr="007F5129" w:rsidRDefault="00F25161" w:rsidP="00B622B0">
            <w:pPr>
              <w:tabs>
                <w:tab w:val="center" w:pos="4252"/>
                <w:tab w:val="left" w:pos="6041"/>
              </w:tabs>
              <w:spacing w:line="360" w:lineRule="auto"/>
              <w:jc w:val="center"/>
              <w:rPr>
                <w:rFonts w:ascii="Arial" w:hAnsi="Arial" w:cs="Arial"/>
                <w:b/>
                <w:sz w:val="22"/>
              </w:rPr>
            </w:pPr>
            <w:r w:rsidRPr="007F5129">
              <w:rPr>
                <w:rFonts w:ascii="Arial" w:hAnsi="Arial" w:cs="Arial"/>
                <w:b/>
                <w:sz w:val="22"/>
              </w:rPr>
              <w:t>Valor Mensal</w:t>
            </w:r>
          </w:p>
        </w:tc>
        <w:tc>
          <w:tcPr>
            <w:tcW w:w="792" w:type="pct"/>
            <w:shd w:val="clear" w:color="auto" w:fill="D9D9D9" w:themeFill="background1" w:themeFillShade="D9"/>
            <w:vAlign w:val="center"/>
          </w:tcPr>
          <w:p w14:paraId="7A3BF6C1" w14:textId="77777777" w:rsidR="00F25161" w:rsidRPr="007F5129" w:rsidRDefault="00F25161" w:rsidP="00B622B0">
            <w:pPr>
              <w:tabs>
                <w:tab w:val="center" w:pos="4252"/>
                <w:tab w:val="left" w:pos="6041"/>
              </w:tabs>
              <w:spacing w:line="360" w:lineRule="auto"/>
              <w:rPr>
                <w:rFonts w:ascii="Arial" w:hAnsi="Arial" w:cs="Arial"/>
                <w:b/>
                <w:sz w:val="22"/>
              </w:rPr>
            </w:pPr>
            <w:r w:rsidRPr="007F5129">
              <w:rPr>
                <w:rFonts w:ascii="Arial" w:hAnsi="Arial" w:cs="Arial"/>
                <w:b/>
                <w:sz w:val="22"/>
              </w:rPr>
              <w:t>Valor Global</w:t>
            </w:r>
          </w:p>
        </w:tc>
      </w:tr>
      <w:tr w:rsidR="00F25161" w:rsidRPr="007F5129" w14:paraId="5D054FE1" w14:textId="77777777" w:rsidTr="003F5099">
        <w:tc>
          <w:tcPr>
            <w:tcW w:w="390" w:type="pct"/>
            <w:shd w:val="clear" w:color="auto" w:fill="auto"/>
          </w:tcPr>
          <w:p w14:paraId="78D48557"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1</w:t>
            </w:r>
          </w:p>
        </w:tc>
        <w:tc>
          <w:tcPr>
            <w:tcW w:w="340" w:type="pct"/>
            <w:shd w:val="clear" w:color="auto" w:fill="auto"/>
          </w:tcPr>
          <w:p w14:paraId="0C0C5D22"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1</w:t>
            </w:r>
          </w:p>
        </w:tc>
        <w:tc>
          <w:tcPr>
            <w:tcW w:w="463" w:type="pct"/>
            <w:shd w:val="clear" w:color="auto" w:fill="auto"/>
          </w:tcPr>
          <w:p w14:paraId="515DA503"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10903EC2"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Elaboração do LTCAT - Laudo Técnico das Condições dos Ambientes de Trabalho, seguindo os parâmetros da NR-15 e NR-16 e Súmulas vinculantes, conforme exigido pela Lei n°8.213/91 e suas modificações através das instruções normativas do Instituto Nacional de Seguridade Social (INSS) incluindo avaliações quantitativas necessárias. Quadro de servidores com aproximadamente 16 cargos.</w:t>
            </w:r>
          </w:p>
        </w:tc>
        <w:tc>
          <w:tcPr>
            <w:tcW w:w="761" w:type="pct"/>
            <w:vMerge w:val="restart"/>
            <w:shd w:val="clear" w:color="auto" w:fill="auto"/>
          </w:tcPr>
          <w:p w14:paraId="17675AAB" w14:textId="77777777" w:rsidR="00F25161" w:rsidRDefault="00F25161" w:rsidP="007F5129">
            <w:pPr>
              <w:tabs>
                <w:tab w:val="center" w:pos="4252"/>
                <w:tab w:val="left" w:pos="6041"/>
              </w:tabs>
              <w:spacing w:after="0" w:line="360" w:lineRule="auto"/>
              <w:rPr>
                <w:rFonts w:ascii="Arial" w:hAnsi="Arial" w:cs="Arial"/>
                <w:sz w:val="22"/>
              </w:rPr>
            </w:pPr>
          </w:p>
          <w:p w14:paraId="7EC82FEB" w14:textId="77777777" w:rsidR="00924F01" w:rsidRPr="00924F01" w:rsidRDefault="00924F01" w:rsidP="00924F01">
            <w:pPr>
              <w:rPr>
                <w:rFonts w:ascii="Arial" w:hAnsi="Arial" w:cs="Arial"/>
                <w:sz w:val="22"/>
              </w:rPr>
            </w:pPr>
          </w:p>
          <w:p w14:paraId="0B74325C" w14:textId="77777777" w:rsidR="00924F01" w:rsidRPr="00924F01" w:rsidRDefault="00924F01" w:rsidP="00924F01">
            <w:pPr>
              <w:rPr>
                <w:rFonts w:ascii="Arial" w:hAnsi="Arial" w:cs="Arial"/>
                <w:sz w:val="22"/>
              </w:rPr>
            </w:pPr>
          </w:p>
          <w:p w14:paraId="76954026" w14:textId="77777777" w:rsidR="00924F01" w:rsidRPr="00924F01" w:rsidRDefault="00924F01" w:rsidP="00924F01">
            <w:pPr>
              <w:rPr>
                <w:rFonts w:ascii="Arial" w:hAnsi="Arial" w:cs="Arial"/>
                <w:sz w:val="22"/>
              </w:rPr>
            </w:pPr>
          </w:p>
          <w:p w14:paraId="3F40901A" w14:textId="77777777" w:rsidR="00924F01" w:rsidRPr="00924F01" w:rsidRDefault="00924F01" w:rsidP="00924F01">
            <w:pPr>
              <w:rPr>
                <w:rFonts w:ascii="Arial" w:hAnsi="Arial" w:cs="Arial"/>
                <w:sz w:val="22"/>
              </w:rPr>
            </w:pPr>
          </w:p>
          <w:p w14:paraId="30575764" w14:textId="77777777" w:rsidR="00924F01" w:rsidRPr="00924F01" w:rsidRDefault="00924F01" w:rsidP="00924F01">
            <w:pPr>
              <w:rPr>
                <w:rFonts w:ascii="Arial" w:hAnsi="Arial" w:cs="Arial"/>
                <w:sz w:val="22"/>
              </w:rPr>
            </w:pPr>
          </w:p>
          <w:p w14:paraId="6DB13C94" w14:textId="77777777" w:rsidR="00924F01" w:rsidRDefault="00924F01" w:rsidP="00924F01">
            <w:pPr>
              <w:rPr>
                <w:rFonts w:ascii="Arial" w:hAnsi="Arial" w:cs="Arial"/>
                <w:sz w:val="22"/>
              </w:rPr>
            </w:pPr>
          </w:p>
          <w:p w14:paraId="3FB79ED3" w14:textId="2E058E06" w:rsidR="00924F01" w:rsidRPr="00924F01" w:rsidRDefault="00924F01" w:rsidP="00924F01">
            <w:pPr>
              <w:jc w:val="center"/>
              <w:rPr>
                <w:rFonts w:ascii="Arial" w:hAnsi="Arial" w:cs="Arial"/>
                <w:sz w:val="22"/>
              </w:rPr>
            </w:pPr>
            <w:r>
              <w:rPr>
                <w:rFonts w:ascii="Arial" w:hAnsi="Arial" w:cs="Arial"/>
                <w:sz w:val="22"/>
              </w:rPr>
              <w:t>R$1.100,00</w:t>
            </w:r>
          </w:p>
        </w:tc>
        <w:tc>
          <w:tcPr>
            <w:tcW w:w="792" w:type="pct"/>
            <w:vMerge w:val="restart"/>
            <w:shd w:val="clear" w:color="auto" w:fill="auto"/>
          </w:tcPr>
          <w:p w14:paraId="09675A71" w14:textId="35E4B4DF" w:rsidR="00F25161" w:rsidRPr="007F5129" w:rsidRDefault="003F5099" w:rsidP="007F5129">
            <w:pPr>
              <w:tabs>
                <w:tab w:val="center" w:pos="4252"/>
                <w:tab w:val="left" w:pos="6041"/>
              </w:tabs>
              <w:spacing w:after="0" w:line="360" w:lineRule="auto"/>
              <w:rPr>
                <w:rFonts w:ascii="Arial" w:hAnsi="Arial" w:cs="Arial"/>
                <w:sz w:val="22"/>
              </w:rPr>
            </w:pPr>
            <w:r>
              <w:rPr>
                <w:rFonts w:ascii="Arial" w:hAnsi="Arial" w:cs="Arial"/>
                <w:sz w:val="22"/>
              </w:rPr>
              <w:t>R$13.200,00</w:t>
            </w:r>
          </w:p>
        </w:tc>
      </w:tr>
      <w:tr w:rsidR="00F25161" w:rsidRPr="007F5129" w14:paraId="5529E43F" w14:textId="77777777" w:rsidTr="003F5099">
        <w:tc>
          <w:tcPr>
            <w:tcW w:w="390" w:type="pct"/>
            <w:shd w:val="clear" w:color="auto" w:fill="auto"/>
          </w:tcPr>
          <w:p w14:paraId="2FD658BC"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2</w:t>
            </w:r>
          </w:p>
        </w:tc>
        <w:tc>
          <w:tcPr>
            <w:tcW w:w="340" w:type="pct"/>
            <w:shd w:val="clear" w:color="auto" w:fill="auto"/>
          </w:tcPr>
          <w:p w14:paraId="4D16F0A6"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1</w:t>
            </w:r>
          </w:p>
        </w:tc>
        <w:tc>
          <w:tcPr>
            <w:tcW w:w="463" w:type="pct"/>
            <w:shd w:val="clear" w:color="auto" w:fill="auto"/>
          </w:tcPr>
          <w:p w14:paraId="041AEDAB"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181C790A"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Elaboração do LTIP- Laudos de Insalubridade e Periculosidade. Quadro de servidores com aproximadamente 16 cargos.</w:t>
            </w:r>
          </w:p>
        </w:tc>
        <w:tc>
          <w:tcPr>
            <w:tcW w:w="761" w:type="pct"/>
            <w:vMerge/>
            <w:shd w:val="clear" w:color="auto" w:fill="auto"/>
          </w:tcPr>
          <w:p w14:paraId="175C25CA"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45226FDA"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0084C79D" w14:textId="77777777" w:rsidTr="003F5099">
        <w:tc>
          <w:tcPr>
            <w:tcW w:w="390" w:type="pct"/>
            <w:shd w:val="clear" w:color="auto" w:fill="auto"/>
          </w:tcPr>
          <w:p w14:paraId="43262DDD"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3</w:t>
            </w:r>
          </w:p>
        </w:tc>
        <w:tc>
          <w:tcPr>
            <w:tcW w:w="340" w:type="pct"/>
            <w:shd w:val="clear" w:color="auto" w:fill="auto"/>
          </w:tcPr>
          <w:p w14:paraId="2ABA3D1F"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1</w:t>
            </w:r>
          </w:p>
        </w:tc>
        <w:tc>
          <w:tcPr>
            <w:tcW w:w="463" w:type="pct"/>
            <w:shd w:val="clear" w:color="auto" w:fill="auto"/>
          </w:tcPr>
          <w:p w14:paraId="45C78CD4"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13726E32"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Elaboração do PCMSO- Programa de Controle Médico Saúde Ocupacional. Quadro de servidores com aproximadamente 16 cargos.</w:t>
            </w:r>
          </w:p>
        </w:tc>
        <w:tc>
          <w:tcPr>
            <w:tcW w:w="761" w:type="pct"/>
            <w:vMerge/>
            <w:shd w:val="clear" w:color="auto" w:fill="auto"/>
          </w:tcPr>
          <w:p w14:paraId="27FA2B17"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4353CA4D"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65EAEA9E" w14:textId="77777777" w:rsidTr="003F5099">
        <w:tc>
          <w:tcPr>
            <w:tcW w:w="390" w:type="pct"/>
            <w:shd w:val="clear" w:color="auto" w:fill="auto"/>
          </w:tcPr>
          <w:p w14:paraId="00EA8B22"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4</w:t>
            </w:r>
          </w:p>
        </w:tc>
        <w:tc>
          <w:tcPr>
            <w:tcW w:w="340" w:type="pct"/>
            <w:shd w:val="clear" w:color="auto" w:fill="auto"/>
          </w:tcPr>
          <w:p w14:paraId="40E85A90"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1</w:t>
            </w:r>
          </w:p>
        </w:tc>
        <w:tc>
          <w:tcPr>
            <w:tcW w:w="463" w:type="pct"/>
            <w:shd w:val="clear" w:color="auto" w:fill="auto"/>
          </w:tcPr>
          <w:p w14:paraId="2CE72908"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3B1DD38D"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Elaboração do PGR- Programa de Gerenciamento de Risco. Quadro de servidores com aproximadamente 16 cargos.</w:t>
            </w:r>
          </w:p>
        </w:tc>
        <w:tc>
          <w:tcPr>
            <w:tcW w:w="761" w:type="pct"/>
            <w:vMerge/>
            <w:shd w:val="clear" w:color="auto" w:fill="auto"/>
          </w:tcPr>
          <w:p w14:paraId="0249922E"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5B79ACE6"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7B618840" w14:textId="77777777" w:rsidTr="003F5099">
        <w:tc>
          <w:tcPr>
            <w:tcW w:w="390" w:type="pct"/>
            <w:shd w:val="clear" w:color="auto" w:fill="auto"/>
          </w:tcPr>
          <w:p w14:paraId="003791EF"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5</w:t>
            </w:r>
          </w:p>
        </w:tc>
        <w:tc>
          <w:tcPr>
            <w:tcW w:w="340" w:type="pct"/>
            <w:shd w:val="clear" w:color="auto" w:fill="auto"/>
          </w:tcPr>
          <w:p w14:paraId="6EE62BD4"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016</w:t>
            </w:r>
          </w:p>
        </w:tc>
        <w:tc>
          <w:tcPr>
            <w:tcW w:w="463" w:type="pct"/>
            <w:shd w:val="clear" w:color="auto" w:fill="auto"/>
          </w:tcPr>
          <w:p w14:paraId="0F2C5217"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3255F7C6"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color w:val="000000"/>
                <w:sz w:val="22"/>
              </w:rPr>
              <w:t>Elaboração de Perfil Profissiográfico Previdenciário,</w:t>
            </w:r>
            <w:r w:rsidRPr="007F5129">
              <w:rPr>
                <w:rFonts w:ascii="Arial" w:hAnsi="Arial" w:cs="Arial"/>
                <w:sz w:val="22"/>
              </w:rPr>
              <w:t xml:space="preserve"> PPP em meio físico para todos os servidores até a data de </w:t>
            </w:r>
            <w:r w:rsidRPr="007F5129">
              <w:rPr>
                <w:rFonts w:ascii="Arial" w:hAnsi="Arial" w:cs="Arial"/>
                <w:sz w:val="22"/>
              </w:rPr>
              <w:lastRenderedPageBreak/>
              <w:t>31/12/2022 e em meio eletrônico a partir de 01/01/2023, elaboração de Laudos Extemporâneos para servir de embasamento legal para elaboração de PPP´s sem LTCAT.</w:t>
            </w:r>
          </w:p>
        </w:tc>
        <w:tc>
          <w:tcPr>
            <w:tcW w:w="761" w:type="pct"/>
            <w:vMerge/>
            <w:shd w:val="clear" w:color="auto" w:fill="auto"/>
          </w:tcPr>
          <w:p w14:paraId="270F4258"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0F70F487"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41AAF5C2" w14:textId="77777777" w:rsidTr="003F5099">
        <w:tc>
          <w:tcPr>
            <w:tcW w:w="390" w:type="pct"/>
            <w:shd w:val="clear" w:color="auto" w:fill="auto"/>
          </w:tcPr>
          <w:p w14:paraId="67B4FBB4"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 xml:space="preserve"> 6</w:t>
            </w:r>
          </w:p>
        </w:tc>
        <w:tc>
          <w:tcPr>
            <w:tcW w:w="340" w:type="pct"/>
            <w:shd w:val="clear" w:color="auto" w:fill="auto"/>
          </w:tcPr>
          <w:p w14:paraId="25291D5B"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12</w:t>
            </w:r>
          </w:p>
        </w:tc>
        <w:tc>
          <w:tcPr>
            <w:tcW w:w="463" w:type="pct"/>
            <w:shd w:val="clear" w:color="auto" w:fill="auto"/>
          </w:tcPr>
          <w:p w14:paraId="3557F44A"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0A43989F"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Consultorias e assessoria para a implantação de gestão dos eventos SST para cumprir determinações da Portaria 8373/2014 especificamente em relação aos eventos de Segurança e Saúde do Trabalho.</w:t>
            </w:r>
          </w:p>
        </w:tc>
        <w:tc>
          <w:tcPr>
            <w:tcW w:w="761" w:type="pct"/>
            <w:vMerge/>
            <w:shd w:val="clear" w:color="auto" w:fill="auto"/>
          </w:tcPr>
          <w:p w14:paraId="5E42C827"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43056971"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3BCCFA2F" w14:textId="77777777" w:rsidTr="003F5099">
        <w:tc>
          <w:tcPr>
            <w:tcW w:w="390" w:type="pct"/>
            <w:shd w:val="clear" w:color="auto" w:fill="auto"/>
          </w:tcPr>
          <w:p w14:paraId="56A2E7EB"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7</w:t>
            </w:r>
          </w:p>
        </w:tc>
        <w:tc>
          <w:tcPr>
            <w:tcW w:w="340" w:type="pct"/>
            <w:shd w:val="clear" w:color="auto" w:fill="auto"/>
          </w:tcPr>
          <w:p w14:paraId="42A81769"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016</w:t>
            </w:r>
          </w:p>
        </w:tc>
        <w:tc>
          <w:tcPr>
            <w:tcW w:w="463" w:type="pct"/>
            <w:shd w:val="clear" w:color="auto" w:fill="auto"/>
          </w:tcPr>
          <w:p w14:paraId="4596E658"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490F9795"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 xml:space="preserve">ASO – Admissional, Demissional, Mudança de Risco, Periódico, realizado conforme a Lei 14510 de 27 de dezembro de 2022 ou por outra que venha a substitui-la, </w:t>
            </w:r>
          </w:p>
        </w:tc>
        <w:tc>
          <w:tcPr>
            <w:tcW w:w="761" w:type="pct"/>
            <w:vMerge/>
            <w:shd w:val="clear" w:color="auto" w:fill="auto"/>
          </w:tcPr>
          <w:p w14:paraId="76371242"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39C453BB"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5D8F5A91" w14:textId="77777777" w:rsidTr="003F5099">
        <w:tc>
          <w:tcPr>
            <w:tcW w:w="390" w:type="pct"/>
            <w:shd w:val="clear" w:color="auto" w:fill="auto"/>
          </w:tcPr>
          <w:p w14:paraId="41A6C154"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8</w:t>
            </w:r>
          </w:p>
        </w:tc>
        <w:tc>
          <w:tcPr>
            <w:tcW w:w="340" w:type="pct"/>
            <w:shd w:val="clear" w:color="auto" w:fill="auto"/>
          </w:tcPr>
          <w:p w14:paraId="35538EB4"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12</w:t>
            </w:r>
          </w:p>
        </w:tc>
        <w:tc>
          <w:tcPr>
            <w:tcW w:w="463" w:type="pct"/>
            <w:shd w:val="clear" w:color="auto" w:fill="auto"/>
          </w:tcPr>
          <w:p w14:paraId="61966B67"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Unid.</w:t>
            </w:r>
          </w:p>
        </w:tc>
        <w:tc>
          <w:tcPr>
            <w:tcW w:w="2254" w:type="pct"/>
            <w:shd w:val="clear" w:color="auto" w:fill="auto"/>
          </w:tcPr>
          <w:p w14:paraId="62A32A5A"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color w:val="000000"/>
                <w:sz w:val="22"/>
              </w:rPr>
              <w:t>Visitas periódicas ou reuniões por vídeo conferências para organização da gestão dos envios dos eventos de SST para o e-Social, Gestão a distância na plataforma governamental para envio dos arquivos XML para o e-Social, treinamentos em EAD exigidos para gestão do e-Social, elaboração de Perfil Profissiográfico Previdenciário</w:t>
            </w:r>
          </w:p>
        </w:tc>
        <w:tc>
          <w:tcPr>
            <w:tcW w:w="761" w:type="pct"/>
            <w:vMerge/>
            <w:shd w:val="clear" w:color="auto" w:fill="auto"/>
          </w:tcPr>
          <w:p w14:paraId="289CBA07"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1F9977A3"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0F933015" w14:textId="77777777" w:rsidTr="003F5099">
        <w:tc>
          <w:tcPr>
            <w:tcW w:w="390" w:type="pct"/>
            <w:shd w:val="clear" w:color="auto" w:fill="auto"/>
          </w:tcPr>
          <w:p w14:paraId="5F9248E9"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9</w:t>
            </w:r>
          </w:p>
        </w:tc>
        <w:tc>
          <w:tcPr>
            <w:tcW w:w="340" w:type="pct"/>
            <w:shd w:val="clear" w:color="auto" w:fill="auto"/>
          </w:tcPr>
          <w:p w14:paraId="0A04037D" w14:textId="77777777" w:rsidR="00F25161" w:rsidRPr="007F5129" w:rsidRDefault="00F25161" w:rsidP="007F5129">
            <w:pPr>
              <w:tabs>
                <w:tab w:val="center" w:pos="4252"/>
                <w:tab w:val="left" w:pos="6041"/>
              </w:tabs>
              <w:spacing w:after="0" w:line="360" w:lineRule="auto"/>
              <w:rPr>
                <w:rFonts w:ascii="Arial" w:hAnsi="Arial" w:cs="Arial"/>
                <w:sz w:val="22"/>
                <w:highlight w:val="yellow"/>
              </w:rPr>
            </w:pPr>
            <w:r w:rsidRPr="007F5129">
              <w:rPr>
                <w:rFonts w:ascii="Arial" w:hAnsi="Arial" w:cs="Arial"/>
                <w:sz w:val="22"/>
              </w:rPr>
              <w:t>12</w:t>
            </w:r>
          </w:p>
        </w:tc>
        <w:tc>
          <w:tcPr>
            <w:tcW w:w="463" w:type="pct"/>
            <w:shd w:val="clear" w:color="auto" w:fill="auto"/>
          </w:tcPr>
          <w:p w14:paraId="57069B04"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Meses</w:t>
            </w:r>
          </w:p>
        </w:tc>
        <w:tc>
          <w:tcPr>
            <w:tcW w:w="2254" w:type="pct"/>
            <w:shd w:val="clear" w:color="auto" w:fill="auto"/>
          </w:tcPr>
          <w:p w14:paraId="3375C2AB" w14:textId="77777777" w:rsidR="00F25161" w:rsidRPr="007F5129" w:rsidRDefault="00F25161" w:rsidP="007F5129">
            <w:pPr>
              <w:tabs>
                <w:tab w:val="center" w:pos="4252"/>
                <w:tab w:val="left" w:pos="6041"/>
              </w:tabs>
              <w:spacing w:after="0" w:line="360" w:lineRule="auto"/>
              <w:rPr>
                <w:rFonts w:ascii="Arial" w:hAnsi="Arial" w:cs="Arial"/>
                <w:color w:val="000000"/>
                <w:sz w:val="22"/>
              </w:rPr>
            </w:pPr>
            <w:r w:rsidRPr="007F5129">
              <w:rPr>
                <w:rFonts w:ascii="Arial" w:hAnsi="Arial" w:cs="Arial"/>
                <w:color w:val="000000"/>
                <w:sz w:val="22"/>
              </w:rPr>
              <w:t>Treinamentos em EAD exigidos para gestão do e-Social.</w:t>
            </w:r>
          </w:p>
        </w:tc>
        <w:tc>
          <w:tcPr>
            <w:tcW w:w="761" w:type="pct"/>
            <w:vMerge/>
            <w:shd w:val="clear" w:color="auto" w:fill="auto"/>
          </w:tcPr>
          <w:p w14:paraId="47B9E845"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42108A37"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513B9B9F" w14:textId="77777777" w:rsidTr="003F5099">
        <w:tc>
          <w:tcPr>
            <w:tcW w:w="390" w:type="pct"/>
            <w:shd w:val="clear" w:color="auto" w:fill="auto"/>
          </w:tcPr>
          <w:p w14:paraId="1CA84FC7"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10</w:t>
            </w:r>
          </w:p>
        </w:tc>
        <w:tc>
          <w:tcPr>
            <w:tcW w:w="340" w:type="pct"/>
            <w:shd w:val="clear" w:color="auto" w:fill="auto"/>
          </w:tcPr>
          <w:p w14:paraId="000936FA" w14:textId="77777777" w:rsidR="00F25161" w:rsidRPr="007F5129" w:rsidRDefault="00F25161" w:rsidP="007F5129">
            <w:pPr>
              <w:tabs>
                <w:tab w:val="center" w:pos="4252"/>
                <w:tab w:val="left" w:pos="6041"/>
              </w:tabs>
              <w:spacing w:after="0" w:line="360" w:lineRule="auto"/>
              <w:rPr>
                <w:rFonts w:ascii="Arial" w:hAnsi="Arial" w:cs="Arial"/>
                <w:sz w:val="22"/>
                <w:highlight w:val="yellow"/>
              </w:rPr>
            </w:pPr>
            <w:r w:rsidRPr="007F5129">
              <w:rPr>
                <w:rFonts w:ascii="Arial" w:hAnsi="Arial" w:cs="Arial"/>
                <w:sz w:val="22"/>
              </w:rPr>
              <w:t>12</w:t>
            </w:r>
          </w:p>
        </w:tc>
        <w:tc>
          <w:tcPr>
            <w:tcW w:w="463" w:type="pct"/>
            <w:shd w:val="clear" w:color="auto" w:fill="auto"/>
          </w:tcPr>
          <w:p w14:paraId="7C8EB257"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Meses</w:t>
            </w:r>
          </w:p>
        </w:tc>
        <w:tc>
          <w:tcPr>
            <w:tcW w:w="2254" w:type="pct"/>
            <w:shd w:val="clear" w:color="auto" w:fill="auto"/>
          </w:tcPr>
          <w:p w14:paraId="095CA32E" w14:textId="77777777" w:rsidR="00F25161" w:rsidRPr="007F5129" w:rsidRDefault="00F25161" w:rsidP="007F5129">
            <w:pPr>
              <w:tabs>
                <w:tab w:val="center" w:pos="4252"/>
                <w:tab w:val="left" w:pos="6041"/>
              </w:tabs>
              <w:spacing w:after="0" w:line="360" w:lineRule="auto"/>
              <w:rPr>
                <w:rFonts w:ascii="Arial" w:hAnsi="Arial" w:cs="Arial"/>
                <w:color w:val="000000"/>
                <w:sz w:val="22"/>
              </w:rPr>
            </w:pPr>
            <w:r w:rsidRPr="007F5129">
              <w:rPr>
                <w:rFonts w:ascii="Arial" w:hAnsi="Arial" w:cs="Arial"/>
                <w:sz w:val="22"/>
              </w:rPr>
              <w:t>Análise e emissão de parecer para possível redução do percentual do FAP (fator acidentário Previdenciário) para desoneração do valor da Previdência Social.</w:t>
            </w:r>
          </w:p>
        </w:tc>
        <w:tc>
          <w:tcPr>
            <w:tcW w:w="761" w:type="pct"/>
            <w:vMerge/>
            <w:shd w:val="clear" w:color="auto" w:fill="auto"/>
          </w:tcPr>
          <w:p w14:paraId="41ECC84B"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33CCC202"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18775ABF" w14:textId="77777777" w:rsidTr="003F5099">
        <w:tc>
          <w:tcPr>
            <w:tcW w:w="390" w:type="pct"/>
            <w:shd w:val="clear" w:color="auto" w:fill="auto"/>
          </w:tcPr>
          <w:p w14:paraId="76CDF4E1"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11</w:t>
            </w:r>
          </w:p>
        </w:tc>
        <w:tc>
          <w:tcPr>
            <w:tcW w:w="340" w:type="pct"/>
            <w:shd w:val="clear" w:color="auto" w:fill="auto"/>
          </w:tcPr>
          <w:p w14:paraId="56385EF0" w14:textId="77777777" w:rsidR="00F25161" w:rsidRPr="007F5129" w:rsidRDefault="00F25161" w:rsidP="007F5129">
            <w:pPr>
              <w:tabs>
                <w:tab w:val="center" w:pos="4252"/>
                <w:tab w:val="left" w:pos="6041"/>
              </w:tabs>
              <w:spacing w:after="0" w:line="360" w:lineRule="auto"/>
              <w:rPr>
                <w:rFonts w:ascii="Arial" w:hAnsi="Arial" w:cs="Arial"/>
                <w:sz w:val="22"/>
                <w:highlight w:val="yellow"/>
              </w:rPr>
            </w:pPr>
            <w:r w:rsidRPr="007F5129">
              <w:rPr>
                <w:rFonts w:ascii="Arial" w:hAnsi="Arial" w:cs="Arial"/>
                <w:sz w:val="22"/>
              </w:rPr>
              <w:t>12</w:t>
            </w:r>
          </w:p>
        </w:tc>
        <w:tc>
          <w:tcPr>
            <w:tcW w:w="463" w:type="pct"/>
            <w:shd w:val="clear" w:color="auto" w:fill="auto"/>
          </w:tcPr>
          <w:p w14:paraId="4B9EF920"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Meses</w:t>
            </w:r>
          </w:p>
        </w:tc>
        <w:tc>
          <w:tcPr>
            <w:tcW w:w="2254" w:type="pct"/>
            <w:shd w:val="clear" w:color="auto" w:fill="auto"/>
          </w:tcPr>
          <w:p w14:paraId="2CC81598" w14:textId="77777777" w:rsidR="00F25161" w:rsidRPr="007F5129" w:rsidRDefault="00F25161" w:rsidP="007F5129">
            <w:pPr>
              <w:tabs>
                <w:tab w:val="center" w:pos="4252"/>
                <w:tab w:val="left" w:pos="6041"/>
              </w:tabs>
              <w:spacing w:after="0" w:line="360" w:lineRule="auto"/>
              <w:rPr>
                <w:rFonts w:ascii="Arial" w:hAnsi="Arial" w:cs="Arial"/>
                <w:color w:val="000000"/>
                <w:sz w:val="22"/>
              </w:rPr>
            </w:pPr>
            <w:r w:rsidRPr="007F5129">
              <w:rPr>
                <w:rFonts w:ascii="Arial" w:hAnsi="Arial" w:cs="Arial"/>
                <w:color w:val="000000"/>
                <w:sz w:val="22"/>
              </w:rPr>
              <w:t xml:space="preserve">Consultoria para Pericias Técnicas em </w:t>
            </w:r>
            <w:r w:rsidRPr="007F5129">
              <w:rPr>
                <w:rFonts w:ascii="Arial" w:hAnsi="Arial" w:cs="Arial"/>
                <w:color w:val="000000"/>
                <w:sz w:val="22"/>
              </w:rPr>
              <w:lastRenderedPageBreak/>
              <w:t>processos Trabalhistas.</w:t>
            </w:r>
          </w:p>
        </w:tc>
        <w:tc>
          <w:tcPr>
            <w:tcW w:w="761" w:type="pct"/>
            <w:vMerge/>
            <w:shd w:val="clear" w:color="auto" w:fill="auto"/>
          </w:tcPr>
          <w:p w14:paraId="12F14150"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4C634C6A"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6DBA0223" w14:textId="77777777" w:rsidTr="003F5099">
        <w:tc>
          <w:tcPr>
            <w:tcW w:w="390" w:type="pct"/>
            <w:shd w:val="clear" w:color="auto" w:fill="auto"/>
          </w:tcPr>
          <w:p w14:paraId="35E11BDE"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12</w:t>
            </w:r>
          </w:p>
        </w:tc>
        <w:tc>
          <w:tcPr>
            <w:tcW w:w="340" w:type="pct"/>
            <w:shd w:val="clear" w:color="auto" w:fill="auto"/>
          </w:tcPr>
          <w:p w14:paraId="17F6DC42" w14:textId="77777777" w:rsidR="00F25161" w:rsidRPr="007F5129" w:rsidRDefault="00F25161" w:rsidP="007F5129">
            <w:pPr>
              <w:tabs>
                <w:tab w:val="center" w:pos="4252"/>
                <w:tab w:val="left" w:pos="6041"/>
              </w:tabs>
              <w:spacing w:after="0" w:line="360" w:lineRule="auto"/>
              <w:rPr>
                <w:rFonts w:ascii="Arial" w:hAnsi="Arial" w:cs="Arial"/>
                <w:sz w:val="22"/>
                <w:highlight w:val="yellow"/>
              </w:rPr>
            </w:pPr>
            <w:r w:rsidRPr="007F5129">
              <w:rPr>
                <w:rFonts w:ascii="Arial" w:hAnsi="Arial" w:cs="Arial"/>
                <w:sz w:val="22"/>
              </w:rPr>
              <w:t>12</w:t>
            </w:r>
          </w:p>
        </w:tc>
        <w:tc>
          <w:tcPr>
            <w:tcW w:w="463" w:type="pct"/>
            <w:shd w:val="clear" w:color="auto" w:fill="auto"/>
          </w:tcPr>
          <w:p w14:paraId="746C83D3"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Meses</w:t>
            </w:r>
          </w:p>
        </w:tc>
        <w:tc>
          <w:tcPr>
            <w:tcW w:w="2254" w:type="pct"/>
            <w:shd w:val="clear" w:color="auto" w:fill="auto"/>
          </w:tcPr>
          <w:p w14:paraId="020A2A2C" w14:textId="77777777" w:rsidR="00F25161" w:rsidRPr="007F5129" w:rsidRDefault="00F25161" w:rsidP="007F5129">
            <w:pPr>
              <w:tabs>
                <w:tab w:val="center" w:pos="4252"/>
                <w:tab w:val="left" w:pos="6041"/>
              </w:tabs>
              <w:spacing w:after="0" w:line="360" w:lineRule="auto"/>
              <w:rPr>
                <w:rFonts w:ascii="Arial" w:hAnsi="Arial" w:cs="Arial"/>
                <w:color w:val="000000"/>
                <w:sz w:val="22"/>
              </w:rPr>
            </w:pPr>
            <w:r w:rsidRPr="007F5129">
              <w:rPr>
                <w:rFonts w:ascii="Arial" w:hAnsi="Arial" w:cs="Arial"/>
                <w:color w:val="000000"/>
                <w:sz w:val="22"/>
              </w:rPr>
              <w:t>Orientação para elaboração de compliance para sustentação de recursos para qualquer eventualidade de notificação referente a gestão dos eventos S2210, S2220 e S2240, ou para compor documentos probatórios em Processo Trabalhista.</w:t>
            </w:r>
          </w:p>
        </w:tc>
        <w:tc>
          <w:tcPr>
            <w:tcW w:w="761" w:type="pct"/>
            <w:vMerge/>
            <w:shd w:val="clear" w:color="auto" w:fill="auto"/>
          </w:tcPr>
          <w:p w14:paraId="5B00787B"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vMerge/>
            <w:shd w:val="clear" w:color="auto" w:fill="auto"/>
          </w:tcPr>
          <w:p w14:paraId="3C1ADDC1" w14:textId="77777777" w:rsidR="00F25161" w:rsidRPr="007F5129" w:rsidRDefault="00F25161" w:rsidP="007F5129">
            <w:pPr>
              <w:tabs>
                <w:tab w:val="center" w:pos="4252"/>
                <w:tab w:val="left" w:pos="6041"/>
              </w:tabs>
              <w:spacing w:after="0" w:line="360" w:lineRule="auto"/>
              <w:rPr>
                <w:rFonts w:ascii="Arial" w:hAnsi="Arial" w:cs="Arial"/>
                <w:sz w:val="22"/>
              </w:rPr>
            </w:pPr>
          </w:p>
        </w:tc>
      </w:tr>
      <w:tr w:rsidR="00F25161" w:rsidRPr="007F5129" w14:paraId="77BE7479" w14:textId="77777777" w:rsidTr="003F5099">
        <w:tc>
          <w:tcPr>
            <w:tcW w:w="390" w:type="pct"/>
            <w:shd w:val="clear" w:color="auto" w:fill="auto"/>
          </w:tcPr>
          <w:p w14:paraId="13F0EE6E" w14:textId="77777777" w:rsidR="00F25161" w:rsidRPr="007F5129" w:rsidRDefault="00F25161" w:rsidP="007F5129">
            <w:pPr>
              <w:tabs>
                <w:tab w:val="center" w:pos="4252"/>
                <w:tab w:val="left" w:pos="6041"/>
              </w:tabs>
              <w:spacing w:after="0" w:line="360" w:lineRule="auto"/>
              <w:jc w:val="center"/>
              <w:rPr>
                <w:rFonts w:ascii="Arial" w:hAnsi="Arial" w:cs="Arial"/>
                <w:b/>
                <w:sz w:val="22"/>
              </w:rPr>
            </w:pPr>
            <w:r w:rsidRPr="007F5129">
              <w:rPr>
                <w:rFonts w:ascii="Arial" w:hAnsi="Arial" w:cs="Arial"/>
                <w:b/>
                <w:sz w:val="22"/>
              </w:rPr>
              <w:t>13</w:t>
            </w:r>
          </w:p>
        </w:tc>
        <w:tc>
          <w:tcPr>
            <w:tcW w:w="340" w:type="pct"/>
            <w:shd w:val="clear" w:color="auto" w:fill="auto"/>
          </w:tcPr>
          <w:p w14:paraId="1CF7B33A"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12</w:t>
            </w:r>
          </w:p>
        </w:tc>
        <w:tc>
          <w:tcPr>
            <w:tcW w:w="463" w:type="pct"/>
            <w:shd w:val="clear" w:color="auto" w:fill="auto"/>
          </w:tcPr>
          <w:p w14:paraId="65A37390" w14:textId="77777777" w:rsidR="00F25161" w:rsidRPr="007F5129" w:rsidRDefault="00F25161" w:rsidP="007F5129">
            <w:pPr>
              <w:tabs>
                <w:tab w:val="center" w:pos="4252"/>
                <w:tab w:val="left" w:pos="6041"/>
              </w:tabs>
              <w:spacing w:after="0" w:line="360" w:lineRule="auto"/>
              <w:rPr>
                <w:rFonts w:ascii="Arial" w:hAnsi="Arial" w:cs="Arial"/>
                <w:sz w:val="22"/>
              </w:rPr>
            </w:pPr>
            <w:r w:rsidRPr="007F5129">
              <w:rPr>
                <w:rFonts w:ascii="Arial" w:hAnsi="Arial" w:cs="Arial"/>
                <w:sz w:val="22"/>
              </w:rPr>
              <w:t>Meses</w:t>
            </w:r>
          </w:p>
        </w:tc>
        <w:tc>
          <w:tcPr>
            <w:tcW w:w="2254" w:type="pct"/>
            <w:shd w:val="clear" w:color="auto" w:fill="auto"/>
          </w:tcPr>
          <w:p w14:paraId="4A953DB1" w14:textId="77777777" w:rsidR="00F25161" w:rsidRPr="007F5129" w:rsidRDefault="00F25161" w:rsidP="007F5129">
            <w:pPr>
              <w:tabs>
                <w:tab w:val="center" w:pos="4252"/>
                <w:tab w:val="left" w:pos="6041"/>
              </w:tabs>
              <w:spacing w:after="0" w:line="360" w:lineRule="auto"/>
              <w:rPr>
                <w:rFonts w:ascii="Arial" w:hAnsi="Arial" w:cs="Arial"/>
                <w:color w:val="000000"/>
                <w:sz w:val="22"/>
              </w:rPr>
            </w:pPr>
            <w:r w:rsidRPr="007F5129">
              <w:rPr>
                <w:rFonts w:ascii="Arial" w:hAnsi="Arial" w:cs="Arial"/>
                <w:color w:val="000000"/>
                <w:sz w:val="22"/>
              </w:rPr>
              <w:t>Respostas a possíveis questionamentos ao Ministério Público do Trabalho.</w:t>
            </w:r>
          </w:p>
        </w:tc>
        <w:tc>
          <w:tcPr>
            <w:tcW w:w="761" w:type="pct"/>
            <w:shd w:val="clear" w:color="auto" w:fill="auto"/>
          </w:tcPr>
          <w:p w14:paraId="5A6C9C18" w14:textId="77777777" w:rsidR="00F25161" w:rsidRPr="007F5129" w:rsidRDefault="00F25161" w:rsidP="007F5129">
            <w:pPr>
              <w:tabs>
                <w:tab w:val="center" w:pos="4252"/>
                <w:tab w:val="left" w:pos="6041"/>
              </w:tabs>
              <w:spacing w:after="0" w:line="360" w:lineRule="auto"/>
              <w:rPr>
                <w:rFonts w:ascii="Arial" w:hAnsi="Arial" w:cs="Arial"/>
                <w:sz w:val="22"/>
              </w:rPr>
            </w:pPr>
          </w:p>
        </w:tc>
        <w:tc>
          <w:tcPr>
            <w:tcW w:w="792" w:type="pct"/>
            <w:shd w:val="clear" w:color="auto" w:fill="auto"/>
          </w:tcPr>
          <w:p w14:paraId="13AD3B09" w14:textId="77777777" w:rsidR="00F25161" w:rsidRPr="007F5129" w:rsidRDefault="00F25161" w:rsidP="007F5129">
            <w:pPr>
              <w:tabs>
                <w:tab w:val="center" w:pos="4252"/>
                <w:tab w:val="left" w:pos="6041"/>
              </w:tabs>
              <w:spacing w:after="0" w:line="360" w:lineRule="auto"/>
              <w:rPr>
                <w:rFonts w:ascii="Arial" w:hAnsi="Arial" w:cs="Arial"/>
                <w:sz w:val="22"/>
              </w:rPr>
            </w:pPr>
          </w:p>
        </w:tc>
      </w:tr>
    </w:tbl>
    <w:p w14:paraId="32A3A52A" w14:textId="77777777" w:rsidR="007F5129" w:rsidRDefault="007F5129" w:rsidP="007F5129">
      <w:pPr>
        <w:tabs>
          <w:tab w:val="left" w:pos="284"/>
        </w:tabs>
        <w:autoSpaceDE w:val="0"/>
        <w:autoSpaceDN w:val="0"/>
        <w:adjustRightInd w:val="0"/>
        <w:ind w:right="-1"/>
        <w:rPr>
          <w:rFonts w:ascii="Arial" w:hAnsi="Arial" w:cs="Arial"/>
          <w:sz w:val="22"/>
          <w:lang w:val="pt"/>
        </w:rPr>
      </w:pPr>
    </w:p>
    <w:p w14:paraId="5602FC33" w14:textId="5E9BCCB7" w:rsidR="007F5129" w:rsidRPr="007F5129" w:rsidRDefault="007F5129" w:rsidP="007F5129">
      <w:pPr>
        <w:tabs>
          <w:tab w:val="left" w:pos="284"/>
        </w:tabs>
        <w:autoSpaceDE w:val="0"/>
        <w:autoSpaceDN w:val="0"/>
        <w:adjustRightInd w:val="0"/>
        <w:ind w:right="-1"/>
        <w:rPr>
          <w:rFonts w:ascii="Arial" w:hAnsi="Arial" w:cs="Arial"/>
          <w:sz w:val="22"/>
          <w:lang w:val="pt"/>
        </w:rPr>
      </w:pPr>
      <w:r w:rsidRPr="007F5129">
        <w:rPr>
          <w:rFonts w:ascii="Arial" w:hAnsi="Arial" w:cs="Arial"/>
          <w:sz w:val="22"/>
          <w:lang w:val="pt"/>
        </w:rPr>
        <w:t xml:space="preserve">Valor total global: </w:t>
      </w:r>
      <w:r w:rsidR="00267AA7" w:rsidRPr="00886242">
        <w:rPr>
          <w:rFonts w:ascii="Arial" w:hAnsi="Arial" w:cs="Arial"/>
          <w:sz w:val="22"/>
          <w:lang w:val="pt"/>
        </w:rPr>
        <w:t>R$ 13.200,00 (treze mil e duzentos reais)</w:t>
      </w:r>
    </w:p>
    <w:p w14:paraId="5F3228BA" w14:textId="6E2D2C22" w:rsidR="00EF00AB" w:rsidRPr="007F5129" w:rsidRDefault="006B1BFE" w:rsidP="00EF00AB">
      <w:pPr>
        <w:widowControl w:val="0"/>
        <w:suppressAutoHyphens/>
        <w:spacing w:after="0" w:line="240" w:lineRule="auto"/>
        <w:ind w:right="317"/>
        <w:contextualSpacing/>
        <w:rPr>
          <w:rFonts w:ascii="Arial" w:hAnsi="Arial" w:cs="Arial"/>
          <w:sz w:val="22"/>
        </w:rPr>
      </w:pPr>
      <w:r w:rsidRPr="00FD537A">
        <w:rPr>
          <w:rFonts w:ascii="Arial" w:hAnsi="Arial" w:cs="Arial"/>
          <w:b/>
          <w:bCs/>
          <w:sz w:val="22"/>
        </w:rPr>
        <w:t xml:space="preserve">2.1 </w:t>
      </w:r>
      <w:r w:rsidRPr="007F5129">
        <w:rPr>
          <w:rFonts w:ascii="Arial" w:hAnsi="Arial" w:cs="Arial"/>
          <w:sz w:val="22"/>
        </w:rPr>
        <w:t>A Empresa deverá comprovar através de contrato que possui software homologado para execução dos trabalhos objetos desse termo de referência e plataforma para treinamentos em EAD nos moldes determinado pela NR 1. Deverá também apresentar atestado de capacidade técnica referente ao objeto.</w:t>
      </w:r>
    </w:p>
    <w:p w14:paraId="5D8CCCFC" w14:textId="77777777" w:rsidR="00530671" w:rsidRPr="007F5129" w:rsidRDefault="00530671" w:rsidP="007F5129">
      <w:pPr>
        <w:widowControl w:val="0"/>
        <w:suppressAutoHyphens/>
        <w:spacing w:after="0" w:line="240" w:lineRule="auto"/>
        <w:ind w:right="317"/>
        <w:contextualSpacing/>
        <w:rPr>
          <w:rFonts w:ascii="Arial" w:hAnsi="Arial" w:cs="Arial"/>
          <w:sz w:val="22"/>
        </w:rPr>
      </w:pPr>
    </w:p>
    <w:p w14:paraId="31DA63A3" w14:textId="77777777" w:rsidR="00317A85" w:rsidRPr="007F5129" w:rsidRDefault="00317A85" w:rsidP="00AE3277">
      <w:pPr>
        <w:pStyle w:val="PargrafodaLista"/>
        <w:widowControl w:val="0"/>
        <w:suppressAutoHyphens/>
        <w:spacing w:after="0" w:line="240" w:lineRule="auto"/>
        <w:ind w:right="317"/>
        <w:contextualSpacing/>
        <w:rPr>
          <w:rFonts w:ascii="Arial" w:hAnsi="Arial" w:cs="Arial"/>
          <w:sz w:val="22"/>
        </w:rPr>
      </w:pPr>
    </w:p>
    <w:p w14:paraId="4DC8FC56" w14:textId="0685D9AB" w:rsidR="00F970C6" w:rsidRPr="007F5129" w:rsidRDefault="002761CB" w:rsidP="00FD537A">
      <w:pPr>
        <w:pStyle w:val="PargrafodaLista"/>
        <w:widowControl w:val="0"/>
        <w:numPr>
          <w:ilvl w:val="0"/>
          <w:numId w:val="37"/>
        </w:numPr>
        <w:suppressAutoHyphens/>
        <w:spacing w:line="240" w:lineRule="auto"/>
        <w:ind w:right="318" w:hanging="573"/>
        <w:contextualSpacing/>
        <w:rPr>
          <w:rFonts w:ascii="Arial" w:hAnsi="Arial" w:cs="Arial"/>
          <w:sz w:val="22"/>
        </w:rPr>
      </w:pPr>
      <w:r w:rsidRPr="007F5129">
        <w:rPr>
          <w:rFonts w:ascii="Arial" w:hAnsi="Arial" w:cs="Arial"/>
          <w:b/>
          <w:sz w:val="22"/>
        </w:rPr>
        <w:t>CONDIÇÕES DE EXECUÇÃO</w:t>
      </w:r>
    </w:p>
    <w:p w14:paraId="73699A16" w14:textId="01E5053C" w:rsidR="00836C62" w:rsidRPr="007F5129" w:rsidRDefault="002761CB"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w:t>
      </w:r>
      <w:r w:rsidR="00836C62" w:rsidRPr="007F5129">
        <w:rPr>
          <w:rFonts w:ascii="Arial" w:hAnsi="Arial" w:cs="Arial"/>
          <w:sz w:val="22"/>
        </w:rPr>
        <w:t xml:space="preserve"> - O prazo de execução do(s) serviços(s) iniciará a partir do 1º (primeiro) dia útil seguinte ao do recebimento da Ordem de Serviço, a ser emitido pelo Setor de Compras ou pelo setor requisitante.</w:t>
      </w:r>
    </w:p>
    <w:p w14:paraId="35493C79" w14:textId="66BD7238" w:rsidR="00836C62" w:rsidRPr="007F5129" w:rsidRDefault="002761CB"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.1.2</w:t>
      </w:r>
      <w:r w:rsidR="00836C62" w:rsidRPr="007F5129">
        <w:rPr>
          <w:rFonts w:ascii="Arial" w:hAnsi="Arial" w:cs="Arial"/>
          <w:sz w:val="22"/>
        </w:rPr>
        <w:t xml:space="preserve"> - O Contrato, bem como os direitos e obrigações dele decorrentes, não poderá ser</w:t>
      </w:r>
    </w:p>
    <w:p w14:paraId="383BC8A6" w14:textId="7034F73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subcontratado, cedido ou transferido, total ou parcialmente, nem ser executado em associação da CONTRATADA com terceiros, sem autorização prévia da administração, por escrito, sob pena de aplicação de sanção, inclusive rescisão contratual;</w:t>
      </w:r>
    </w:p>
    <w:p w14:paraId="0FF2DA09" w14:textId="2E038C1A" w:rsidR="00836C62" w:rsidRPr="007F5129" w:rsidRDefault="002761CB"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w:t>
      </w:r>
      <w:r w:rsidR="00836C62" w:rsidRPr="007F5129">
        <w:rPr>
          <w:rFonts w:ascii="Arial" w:hAnsi="Arial" w:cs="Arial"/>
          <w:sz w:val="22"/>
        </w:rPr>
        <w:t xml:space="preserve"> - Para a execução do objeto a CONTRATADA deverá seguir a seguinte dinâmica:</w:t>
      </w:r>
    </w:p>
    <w:p w14:paraId="7B9F7793" w14:textId="1768C941" w:rsidR="00836C62" w:rsidRPr="007F5129" w:rsidRDefault="002761CB"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w:t>
      </w:r>
      <w:r w:rsidR="00836C62" w:rsidRPr="007F5129">
        <w:rPr>
          <w:rFonts w:ascii="Arial" w:hAnsi="Arial" w:cs="Arial"/>
          <w:sz w:val="22"/>
        </w:rPr>
        <w:t xml:space="preserve"> - PGR - PROGRAMA DE GERENCIAMENTO DE RISCOS</w:t>
      </w:r>
    </w:p>
    <w:p w14:paraId="3AA42C56" w14:textId="75DE0234"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Elaboração do PGR (Programa de Gerenciamento de Riscos/ GRO (Gerenciamento de Risco Ocupacional), em atendimento à NR-1 e demais atos legais e normativos vigentes, no qual são identificados os perigos e avaliados os riscos ocupacionais, tendo como base as normas e metodologias aceitas nacionalmente.</w:t>
      </w:r>
    </w:p>
    <w:p w14:paraId="58A94E80" w14:textId="2FEB1165" w:rsidR="00836C62" w:rsidRPr="007F5129" w:rsidRDefault="00836C62" w:rsidP="00AE7AE9">
      <w:pPr>
        <w:autoSpaceDE w:val="0"/>
        <w:autoSpaceDN w:val="0"/>
        <w:adjustRightInd w:val="0"/>
        <w:spacing w:line="23" w:lineRule="atLeast"/>
        <w:rPr>
          <w:rFonts w:ascii="Arial" w:hAnsi="Arial" w:cs="Arial"/>
          <w:sz w:val="22"/>
        </w:rPr>
      </w:pPr>
      <w:r w:rsidRPr="007F5129">
        <w:rPr>
          <w:rFonts w:ascii="Arial" w:hAnsi="Arial" w:cs="Arial"/>
          <w:sz w:val="22"/>
        </w:rPr>
        <w:t xml:space="preserve">a) Conforme determinação legal (item 1.5.4.4.6 da NR 1), o PGR terá validade de 2 (dois) anos, período após o qual a avaliação de riscos será revista pela Contratante ou por empresa/profissional por ela contratada. </w:t>
      </w:r>
    </w:p>
    <w:p w14:paraId="035FED91" w14:textId="05936227" w:rsidR="00836C62" w:rsidRPr="007F5129" w:rsidRDefault="00836C62" w:rsidP="00AE7AE9">
      <w:pPr>
        <w:autoSpaceDE w:val="0"/>
        <w:autoSpaceDN w:val="0"/>
        <w:adjustRightInd w:val="0"/>
        <w:spacing w:line="23" w:lineRule="atLeast"/>
        <w:rPr>
          <w:rFonts w:ascii="Arial" w:hAnsi="Arial" w:cs="Arial"/>
          <w:sz w:val="22"/>
        </w:rPr>
      </w:pPr>
      <w:r w:rsidRPr="007F5129">
        <w:rPr>
          <w:rFonts w:ascii="Arial" w:hAnsi="Arial" w:cs="Arial"/>
          <w:sz w:val="22"/>
        </w:rPr>
        <w:lastRenderedPageBreak/>
        <w:t>b) Os serviços do escopo do PGR deverão abranger todos os SETORES / CARGOS da Câmara Municipal de Bom Jardim de Minas, classificando os riscos por setor e atividade de cada cargo.</w:t>
      </w:r>
    </w:p>
    <w:p w14:paraId="5F5227E8" w14:textId="5F49E0C6" w:rsidR="00836C62" w:rsidRPr="007F5129" w:rsidRDefault="00836C62" w:rsidP="00AE7AE9">
      <w:pPr>
        <w:autoSpaceDE w:val="0"/>
        <w:autoSpaceDN w:val="0"/>
        <w:adjustRightInd w:val="0"/>
        <w:spacing w:line="23" w:lineRule="atLeast"/>
        <w:rPr>
          <w:rFonts w:ascii="Arial" w:hAnsi="Arial" w:cs="Arial"/>
          <w:sz w:val="22"/>
        </w:rPr>
      </w:pPr>
      <w:r w:rsidRPr="007F5129">
        <w:rPr>
          <w:rFonts w:ascii="Arial" w:hAnsi="Arial" w:cs="Arial"/>
          <w:sz w:val="22"/>
        </w:rPr>
        <w:t>c) Deverá ser planejado a execução dos trabalhos de acordo com as normas legislativas vigentes em Saúde Ocupacional e Segurança do Trabalho, para a elaboração do PGR/GRO.</w:t>
      </w:r>
    </w:p>
    <w:p w14:paraId="2587ABA4" w14:textId="1276C0ED" w:rsidR="00836C62" w:rsidRPr="007F5129" w:rsidRDefault="00836C62" w:rsidP="00AE7AE9">
      <w:pPr>
        <w:autoSpaceDE w:val="0"/>
        <w:autoSpaceDN w:val="0"/>
        <w:adjustRightInd w:val="0"/>
        <w:spacing w:line="23" w:lineRule="atLeast"/>
        <w:rPr>
          <w:rFonts w:ascii="Arial" w:hAnsi="Arial" w:cs="Arial"/>
          <w:sz w:val="22"/>
        </w:rPr>
      </w:pPr>
      <w:r w:rsidRPr="007F5129">
        <w:rPr>
          <w:rFonts w:ascii="Arial" w:hAnsi="Arial" w:cs="Arial"/>
          <w:sz w:val="22"/>
        </w:rPr>
        <w:t>d) Deverá ser realizado o inventário dos riscos ocupacionais contemplando, no mínimo, as seguintes informações:</w:t>
      </w:r>
    </w:p>
    <w:p w14:paraId="3882DAC1" w14:textId="2F0F6F53"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Caracterização dos processos e ambientes de trabalho;</w:t>
      </w:r>
    </w:p>
    <w:p w14:paraId="4CACD8EA" w14:textId="11F2167A"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Caracterização das atividades;</w:t>
      </w:r>
    </w:p>
    <w:p w14:paraId="116D5A43" w14:textId="3DF38560"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Descrição de perigos e de possíveis lesões ou agravos à saúde dos trabalhadores, com a identificação das fontes ou circunstâncias, descrição de riscos gerados pelos perigos, com a indicação dos grupos de trabalhadores sujeitos a esses riscos, e descrição de medidas de prevenção implementadas;</w:t>
      </w:r>
    </w:p>
    <w:p w14:paraId="2B2C8373"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Dados da análise preliminar ou do monitoramento das exposições a agentes físicos, químicos e biológicos e os resultados da avaliação de ergonomia nos termos da NR-17;</w:t>
      </w:r>
    </w:p>
    <w:p w14:paraId="68450453" w14:textId="4B7EF828"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Avaliação dos riscos incluindo a classificação para fins de elaboração do plano de ação;</w:t>
      </w:r>
    </w:p>
    <w:p w14:paraId="03D51A02" w14:textId="36F98536"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Critérios adotados para avaliação dos riscos e tomada de decisão.</w:t>
      </w:r>
    </w:p>
    <w:p w14:paraId="18D56C20" w14:textId="0252B81F"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.1.3.1.1</w:t>
      </w:r>
      <w:r w:rsidR="00836C62" w:rsidRPr="007F5129">
        <w:rPr>
          <w:rFonts w:ascii="Arial" w:hAnsi="Arial" w:cs="Arial"/>
          <w:sz w:val="22"/>
        </w:rPr>
        <w:t xml:space="preserve"> - O levantamento dos riscos deve ser realizado em campo juntamente com as avaliações ambientais, a fim de identificar de forma qualitativa os riscos existentes em cada unidade;</w:t>
      </w:r>
    </w:p>
    <w:p w14:paraId="31119DE6" w14:textId="31129B9B"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.1.3.1.2</w:t>
      </w:r>
      <w:r w:rsidR="00836C62" w:rsidRPr="007F5129">
        <w:rPr>
          <w:rFonts w:ascii="Arial" w:hAnsi="Arial" w:cs="Arial"/>
          <w:sz w:val="22"/>
        </w:rPr>
        <w:t xml:space="preserve"> - Após a realização do inventário dos riscos a contratada deverá proceder com as avaliações ambientais, as quais deverão ser realizadas em campo de acordo com a NR-9 e com a NHO (Normas de Higiene Ocupacional) correspondente ao agente de risco;</w:t>
      </w:r>
    </w:p>
    <w:p w14:paraId="29A5A22C" w14:textId="39EADFBA"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.1.3.1.3</w:t>
      </w:r>
      <w:r w:rsidR="00836C62" w:rsidRPr="007F5129">
        <w:rPr>
          <w:rFonts w:ascii="Arial" w:hAnsi="Arial" w:cs="Arial"/>
          <w:sz w:val="22"/>
        </w:rPr>
        <w:t>- O número de amostragens para as avaliações ambientais quantitativas e a seleção dos empregados devem ser representativos quanto aos riscos que o GHE (Grupo Homogêneo de Exposição) está exposto;</w:t>
      </w:r>
    </w:p>
    <w:p w14:paraId="28648BFB" w14:textId="5BEAAE97"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.1.3.1.4</w:t>
      </w:r>
      <w:r w:rsidR="00836C62" w:rsidRPr="007F5129">
        <w:rPr>
          <w:rFonts w:ascii="Arial" w:hAnsi="Arial" w:cs="Arial"/>
          <w:sz w:val="22"/>
        </w:rPr>
        <w:t xml:space="preserve"> - As avaliações ambientais do PGR deverão ser elaboradas relatórios de campo para cada avaliação ambiental realizada, os quais devem ser encaminhados por meio de arquivo digital por e-mail à Secretaria da Câmara Municipal de Bom Jardim de Minas - MG, contendo os seguintes itens:</w:t>
      </w:r>
    </w:p>
    <w:p w14:paraId="345ADDD2"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nomes dos amostrados;</w:t>
      </w:r>
    </w:p>
    <w:p w14:paraId="1CFC9FA0"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caracterização das condições ambientais;</w:t>
      </w:r>
    </w:p>
    <w:p w14:paraId="22848AE7"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jornada de trabalho (início e fim da amostragem);</w:t>
      </w:r>
    </w:p>
    <w:p w14:paraId="51D18839"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nome do técnico da Contratada;</w:t>
      </w:r>
    </w:p>
    <w:p w14:paraId="6E63D768"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nome do representante da Contratada;</w:t>
      </w:r>
    </w:p>
    <w:p w14:paraId="074BB5C8"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lastRenderedPageBreak/>
        <w:t>• agentes amostrados,</w:t>
      </w:r>
    </w:p>
    <w:p w14:paraId="7E897D03"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metodologia aplicada;</w:t>
      </w:r>
    </w:p>
    <w:p w14:paraId="0DFB078B" w14:textId="055E49CF"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 instrumentação utilizada na avaliação, indicando marca, modelo e nº de série e certificados de calibração. Além disso, os relatórios de campo devem estar assinados pelo gestor da unidade, pelo funcionário amostrado e pelo representante da Contratada que fez as medições de campo.</w:t>
      </w:r>
    </w:p>
    <w:p w14:paraId="78712355" w14:textId="11A3D354"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As avaliações devem ser realizadas com base nas metodologias nacionais ou internacionais vigentes e aceitas pelos órgãos fiscalizadores para os agentes de risco a serem analisados.</w:t>
      </w:r>
    </w:p>
    <w:p w14:paraId="78573011" w14:textId="255B624B"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.1.3.1.5</w:t>
      </w:r>
      <w:r w:rsidR="00836C62" w:rsidRPr="007F5129">
        <w:rPr>
          <w:rFonts w:ascii="Arial" w:hAnsi="Arial" w:cs="Arial"/>
          <w:sz w:val="22"/>
        </w:rPr>
        <w:t xml:space="preserve"> - Elaboração do Plano de Ação que vislumbra a melhoria contínua das questões de segurança e saúde na unidade.</w:t>
      </w:r>
    </w:p>
    <w:p w14:paraId="65BC319B" w14:textId="680A60D3"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.1.3.1.6</w:t>
      </w:r>
      <w:r w:rsidR="00836C62" w:rsidRPr="007F5129">
        <w:rPr>
          <w:rFonts w:ascii="Arial" w:hAnsi="Arial" w:cs="Arial"/>
          <w:sz w:val="22"/>
        </w:rPr>
        <w:t xml:space="preserve"> - O plano de ação deve ser elaborado juntamente com o gestor da unidade avaliada, indicando as medidas de prevenção a serem introduzidas, aprimoradas ou mantidas. Deve contemplar um cronograma, formas de acompanhamento e aferição de resultados e responsáveis.</w:t>
      </w:r>
    </w:p>
    <w:p w14:paraId="7FC7FBBE" w14:textId="12862D1D"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.1.3.1.7</w:t>
      </w:r>
      <w:r w:rsidR="00836C62" w:rsidRPr="007F5129">
        <w:rPr>
          <w:rFonts w:ascii="Arial" w:hAnsi="Arial" w:cs="Arial"/>
          <w:sz w:val="22"/>
        </w:rPr>
        <w:t xml:space="preserve"> - O PGR deve ser composto, no mínimo, pelos seguintes itens:</w:t>
      </w:r>
    </w:p>
    <w:p w14:paraId="3611B291"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a. Identificação da unidade;</w:t>
      </w:r>
    </w:p>
    <w:p w14:paraId="5FFC38F8"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b. Identificação da equipe de elaboração e responsável técnico;</w:t>
      </w:r>
    </w:p>
    <w:p w14:paraId="6A226931"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c. Objetivo;</w:t>
      </w:r>
    </w:p>
    <w:p w14:paraId="452A7A9B" w14:textId="77777777" w:rsidR="00836C62" w:rsidRPr="007F5129" w:rsidRDefault="00836C62" w:rsidP="00836C62">
      <w:pPr>
        <w:spacing w:line="23" w:lineRule="atLeast"/>
        <w:rPr>
          <w:rFonts w:ascii="Arial" w:hAnsi="Arial" w:cs="Arial"/>
          <w:sz w:val="22"/>
        </w:rPr>
      </w:pPr>
      <w:r w:rsidRPr="007F5129">
        <w:rPr>
          <w:rFonts w:ascii="Arial" w:hAnsi="Arial" w:cs="Arial"/>
          <w:sz w:val="22"/>
        </w:rPr>
        <w:t>d. Referências bibliográficas;</w:t>
      </w:r>
    </w:p>
    <w:p w14:paraId="09AE652D" w14:textId="77777777" w:rsidR="00836C62" w:rsidRPr="007F5129" w:rsidRDefault="00836C62" w:rsidP="00836C62">
      <w:pPr>
        <w:spacing w:line="23" w:lineRule="atLeast"/>
        <w:rPr>
          <w:rFonts w:ascii="Arial" w:hAnsi="Arial" w:cs="Arial"/>
          <w:sz w:val="22"/>
        </w:rPr>
      </w:pPr>
      <w:r w:rsidRPr="007F5129">
        <w:rPr>
          <w:rFonts w:ascii="Arial" w:hAnsi="Arial" w:cs="Arial"/>
          <w:sz w:val="22"/>
        </w:rPr>
        <w:t>e. Metodologias aplicadas e descrição dos equipamentos utilizados;</w:t>
      </w:r>
    </w:p>
    <w:p w14:paraId="026C3329"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f. Caracterização dos processos e ambientes de trabalho;</w:t>
      </w:r>
    </w:p>
    <w:p w14:paraId="0BF36E22"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g. Caracterização das atividades por função;</w:t>
      </w:r>
    </w:p>
    <w:p w14:paraId="14D4D7B6"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h. Inventário de riscos levantados, qualitativamente e quantitativamente;</w:t>
      </w:r>
    </w:p>
    <w:p w14:paraId="446424EB"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i. Tabelas de resultados das avaliações de riscos quantitativas;</w:t>
      </w:r>
    </w:p>
    <w:p w14:paraId="50E924B9"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j. Análise crítica dos resultados obtidos;</w:t>
      </w:r>
    </w:p>
    <w:p w14:paraId="1B32AB2B"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k. Descrição de medidas de prevenção existentes;</w:t>
      </w:r>
    </w:p>
    <w:p w14:paraId="01DD61EC"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l. Plano de Ação de Gerenciamento dos Riscos;</w:t>
      </w:r>
    </w:p>
    <w:p w14:paraId="25025149"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m. Anexo com os certificados de calibração dos equipamentos utilizados;</w:t>
      </w:r>
    </w:p>
    <w:p w14:paraId="64F519FD"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n. Anexo com os laudos laboratoriais adotados para a caracterização dos riscos;</w:t>
      </w:r>
    </w:p>
    <w:p w14:paraId="29F2DFCB" w14:textId="77777777"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o. Anexo com os relatórios de campo;</w:t>
      </w:r>
    </w:p>
    <w:p w14:paraId="04A15D5A" w14:textId="7DCDBF6B"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p. Anexo com a ART original devidamente assinada pelas partes.</w:t>
      </w:r>
    </w:p>
    <w:p w14:paraId="7BDB9821" w14:textId="0B0652F8"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lastRenderedPageBreak/>
        <w:t>3</w:t>
      </w:r>
      <w:r w:rsidR="00836C62" w:rsidRPr="007955B3">
        <w:rPr>
          <w:rFonts w:ascii="Arial" w:hAnsi="Arial" w:cs="Arial"/>
          <w:b/>
          <w:bCs/>
          <w:sz w:val="22"/>
        </w:rPr>
        <w:t>.1.3.1.8-</w:t>
      </w:r>
      <w:r w:rsidR="00836C62" w:rsidRPr="007F5129">
        <w:rPr>
          <w:rFonts w:ascii="Arial" w:hAnsi="Arial" w:cs="Arial"/>
          <w:sz w:val="22"/>
        </w:rPr>
        <w:t xml:space="preserve"> A CONTRATADA deverá encaminhar à CONTRATANTE a versão preliminar do PGR, composta pelo inventário de riscos ocupacionais e pelo plano de ação em formato A4, encadernado e assinado pelo responsável técnico (engenheiro de segurança do trabalho), bem como, encaminhar uma cópia completa em meio digital para leitura em formato "pdf".</w:t>
      </w:r>
    </w:p>
    <w:p w14:paraId="32682FF6" w14:textId="2574665F" w:rsidR="00836C62" w:rsidRPr="007F5129" w:rsidRDefault="00AE7AE9"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.1.3.2 -</w:t>
      </w:r>
      <w:r w:rsidR="00836C62" w:rsidRPr="007F5129">
        <w:rPr>
          <w:rFonts w:ascii="Arial" w:hAnsi="Arial" w:cs="Arial"/>
          <w:sz w:val="22"/>
        </w:rPr>
        <w:t xml:space="preserve"> PCMSO - Programa de Controle Médico e Saúde Ocupacional </w:t>
      </w:r>
    </w:p>
    <w:p w14:paraId="6B80B3ED" w14:textId="58E854BA"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a. </w:t>
      </w:r>
      <w:r w:rsidR="00836C62" w:rsidRPr="007F5129">
        <w:rPr>
          <w:rFonts w:ascii="Arial" w:hAnsi="Arial" w:cs="Arial"/>
          <w:sz w:val="22"/>
        </w:rPr>
        <w:t>Deverá ser elaborado em conformidade com a última atualização da NR 07 da Secretaria de Inspeção do Trabalho do Ministério da Economia;</w:t>
      </w:r>
    </w:p>
    <w:p w14:paraId="25593F31" w14:textId="58CD6532"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b. </w:t>
      </w:r>
      <w:r w:rsidR="00836C62" w:rsidRPr="007F5129">
        <w:rPr>
          <w:rFonts w:ascii="Arial" w:hAnsi="Arial" w:cs="Arial"/>
          <w:sz w:val="22"/>
        </w:rPr>
        <w:t>O PCMSO deverá estar em consonância com o PGR;</w:t>
      </w:r>
    </w:p>
    <w:p w14:paraId="25402CD1" w14:textId="390701FF"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c. </w:t>
      </w:r>
      <w:r w:rsidR="00836C62" w:rsidRPr="007F5129">
        <w:rPr>
          <w:rFonts w:ascii="Arial" w:hAnsi="Arial" w:cs="Arial"/>
          <w:sz w:val="22"/>
        </w:rPr>
        <w:t>Deverão ser indicados os exames complementares para cada função / classificação interna avaliada no PGR;</w:t>
      </w:r>
    </w:p>
    <w:p w14:paraId="79C47AE9" w14:textId="05AF2644"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d. </w:t>
      </w:r>
      <w:r w:rsidR="00836C62" w:rsidRPr="007F5129">
        <w:rPr>
          <w:rFonts w:ascii="Arial" w:hAnsi="Arial" w:cs="Arial"/>
          <w:sz w:val="22"/>
        </w:rPr>
        <w:t>Deverá ser analisado a necessidade de procedimentos adicionais aos exames para monitoramento da saúde ocupacional dos trabalhadores;</w:t>
      </w:r>
    </w:p>
    <w:p w14:paraId="4653F1D7" w14:textId="528160E7"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e. </w:t>
      </w:r>
      <w:r w:rsidR="00836C62" w:rsidRPr="007F5129">
        <w:rPr>
          <w:rFonts w:ascii="Arial" w:hAnsi="Arial" w:cs="Arial"/>
          <w:sz w:val="22"/>
        </w:rPr>
        <w:t>Deverá dispor do relatório anual estatístico de exames;</w:t>
      </w:r>
    </w:p>
    <w:p w14:paraId="2A087CCF" w14:textId="1AB1C0C4"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f. </w:t>
      </w:r>
      <w:r w:rsidR="00836C62" w:rsidRPr="007F5129">
        <w:rPr>
          <w:rFonts w:ascii="Arial" w:hAnsi="Arial" w:cs="Arial"/>
          <w:sz w:val="22"/>
        </w:rPr>
        <w:t>O PCMSO deverá ser elaborado sob responsabilidade do Médico do Trabalho;</w:t>
      </w:r>
    </w:p>
    <w:p w14:paraId="22A8CDD1" w14:textId="75504F28"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g. </w:t>
      </w:r>
      <w:r w:rsidR="00AE7AE9" w:rsidRPr="007F5129">
        <w:rPr>
          <w:rFonts w:ascii="Arial" w:hAnsi="Arial" w:cs="Arial"/>
          <w:sz w:val="22"/>
        </w:rPr>
        <w:t>3</w:t>
      </w:r>
      <w:r w:rsidR="00836C62" w:rsidRPr="007F5129">
        <w:rPr>
          <w:rFonts w:ascii="Arial" w:hAnsi="Arial" w:cs="Arial"/>
          <w:sz w:val="22"/>
        </w:rPr>
        <w:t>.1.3.3 - LTCAT - Laudo Técnico das Condições Ambientais do Trabalho + LTIP - Laudo</w:t>
      </w:r>
    </w:p>
    <w:p w14:paraId="512C285E" w14:textId="26CD3C5C" w:rsidR="00836C62" w:rsidRPr="007F5129" w:rsidRDefault="008C4E36"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h. </w:t>
      </w:r>
      <w:r w:rsidR="00836C62" w:rsidRPr="007F5129">
        <w:rPr>
          <w:rFonts w:ascii="Arial" w:hAnsi="Arial" w:cs="Arial"/>
          <w:sz w:val="22"/>
        </w:rPr>
        <w:t xml:space="preserve">Técnico de Insalubridade e Periculosidade </w:t>
      </w:r>
    </w:p>
    <w:p w14:paraId="20051DF5" w14:textId="291614A8" w:rsidR="00836C62" w:rsidRPr="007F5129" w:rsidRDefault="00303F05" w:rsidP="00303F05">
      <w:pPr>
        <w:autoSpaceDE w:val="0"/>
        <w:autoSpaceDN w:val="0"/>
        <w:adjustRightInd w:val="0"/>
        <w:spacing w:line="23" w:lineRule="atLeast"/>
        <w:rPr>
          <w:rFonts w:ascii="Arial" w:hAnsi="Arial" w:cs="Arial"/>
          <w:sz w:val="22"/>
        </w:rPr>
      </w:pPr>
      <w:r w:rsidRPr="007F5129">
        <w:rPr>
          <w:rFonts w:ascii="Arial" w:hAnsi="Arial" w:cs="Arial"/>
          <w:sz w:val="22"/>
        </w:rPr>
        <w:t xml:space="preserve">i. </w:t>
      </w:r>
      <w:r w:rsidR="00836C62" w:rsidRPr="007F5129">
        <w:rPr>
          <w:rFonts w:ascii="Arial" w:hAnsi="Arial" w:cs="Arial"/>
          <w:sz w:val="22"/>
        </w:rPr>
        <w:t>Após o PPRA estar pronto, a empresa deverá extrair os resultados para o LTIP e LTCAT.</w:t>
      </w:r>
    </w:p>
    <w:p w14:paraId="5FDF5FFB" w14:textId="6C595EF6" w:rsidR="00836C62" w:rsidRPr="007F5129" w:rsidRDefault="00303F05"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j. </w:t>
      </w:r>
      <w:r w:rsidR="00836C62" w:rsidRPr="007F5129">
        <w:rPr>
          <w:rFonts w:ascii="Arial" w:hAnsi="Arial" w:cs="Arial"/>
          <w:sz w:val="22"/>
        </w:rPr>
        <w:t>O LTIP e o LTCAT serão embasados na NR 15 e NR 16 da Secretária de Inspeção do Trabalho;</w:t>
      </w:r>
    </w:p>
    <w:p w14:paraId="0F8DD06F" w14:textId="11DDC3EE" w:rsidR="00836C62" w:rsidRPr="007F5129" w:rsidRDefault="00303F05"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k. </w:t>
      </w:r>
      <w:r w:rsidR="00836C62" w:rsidRPr="007F5129">
        <w:rPr>
          <w:rFonts w:ascii="Arial" w:hAnsi="Arial" w:cs="Arial"/>
          <w:sz w:val="22"/>
        </w:rPr>
        <w:t>Durante a visita técnica de levantamento, serão feitas as avaliações quantitativas, através de equipamentos devidamente calibrados. Deverá constar descrição dos ambientes de trabalho;</w:t>
      </w:r>
    </w:p>
    <w:p w14:paraId="6A08E7BE" w14:textId="0B463886" w:rsidR="00836C62" w:rsidRPr="007F5129" w:rsidRDefault="00303F05" w:rsidP="00836C62">
      <w:pPr>
        <w:autoSpaceDE w:val="0"/>
        <w:autoSpaceDN w:val="0"/>
        <w:adjustRightInd w:val="0"/>
        <w:spacing w:line="23" w:lineRule="atLeast"/>
        <w:rPr>
          <w:rFonts w:ascii="Arial" w:hAnsi="Arial" w:cs="Arial"/>
          <w:sz w:val="22"/>
        </w:rPr>
      </w:pPr>
      <w:r w:rsidRPr="007F5129">
        <w:rPr>
          <w:rFonts w:ascii="Arial" w:hAnsi="Arial" w:cs="Arial"/>
          <w:sz w:val="22"/>
        </w:rPr>
        <w:t xml:space="preserve">l. </w:t>
      </w:r>
      <w:r w:rsidR="00836C62" w:rsidRPr="007F5129">
        <w:rPr>
          <w:rFonts w:ascii="Arial" w:hAnsi="Arial" w:cs="Arial"/>
          <w:sz w:val="22"/>
        </w:rPr>
        <w:t>Conclusão para insalubridade, periculosidade e enquadramento para aposentadoria especial por função / classificação interna. Elaborado por Engenheiro de Segurança do Trabalho mediante recolhimento de ART.</w:t>
      </w:r>
    </w:p>
    <w:p w14:paraId="4CECDF05" w14:textId="0EC66B53" w:rsidR="00836C62" w:rsidRPr="007F5129" w:rsidRDefault="00BD1334"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.1.3.4 –</w:t>
      </w:r>
      <w:r w:rsidR="00836C62" w:rsidRPr="007F5129">
        <w:rPr>
          <w:rFonts w:ascii="Arial" w:hAnsi="Arial" w:cs="Arial"/>
          <w:sz w:val="22"/>
        </w:rPr>
        <w:t xml:space="preserve"> </w:t>
      </w:r>
      <w:bookmarkStart w:id="1" w:name="_Hlk124253101"/>
      <w:r w:rsidR="00836C62" w:rsidRPr="007F5129">
        <w:rPr>
          <w:rFonts w:ascii="Arial" w:hAnsi="Arial" w:cs="Arial"/>
          <w:sz w:val="22"/>
        </w:rPr>
        <w:t>Visita periódica ou 1 reunião por vídeo conferência mensal e envio de arquivos XML para o e-Social, treinamentos em EAD exigidos para gestão do e-Social, elaboração de Perfil Profissiográfico Previdenciário - PPP, destinados ao uso da secretaria de administração geral/setor de recursos humanos.</w:t>
      </w:r>
      <w:bookmarkEnd w:id="1"/>
    </w:p>
    <w:p w14:paraId="36349790" w14:textId="1AD44591" w:rsidR="00836C62" w:rsidRPr="007F5129" w:rsidRDefault="00BD1334"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.1.3.5 -</w:t>
      </w:r>
      <w:r w:rsidR="00836C62" w:rsidRPr="007F5129">
        <w:rPr>
          <w:rFonts w:ascii="Arial" w:hAnsi="Arial" w:cs="Arial"/>
          <w:sz w:val="22"/>
        </w:rPr>
        <w:t xml:space="preserve"> PPP - Perfil Profissiográfico Previdenciário</w:t>
      </w:r>
    </w:p>
    <w:p w14:paraId="1B6F7438" w14:textId="6E15336F" w:rsidR="00836C62" w:rsidRPr="007F5129" w:rsidRDefault="00836C62" w:rsidP="00836C62">
      <w:pPr>
        <w:autoSpaceDE w:val="0"/>
        <w:autoSpaceDN w:val="0"/>
        <w:adjustRightInd w:val="0"/>
        <w:spacing w:line="23" w:lineRule="atLeast"/>
        <w:rPr>
          <w:rFonts w:ascii="Arial" w:hAnsi="Arial" w:cs="Arial"/>
          <w:sz w:val="22"/>
        </w:rPr>
      </w:pPr>
      <w:r w:rsidRPr="007F5129">
        <w:rPr>
          <w:rFonts w:ascii="Arial" w:hAnsi="Arial" w:cs="Arial"/>
          <w:sz w:val="22"/>
        </w:rPr>
        <w:t>Documento histórico-laboral do trabalhador que reúne, entre outras informações, dados administrativos, registros ambientais e resultados de monitoração biológica, durante todo o período em que este exerceu suas atividades na respectiva empresa; Deve ser gerado no desligamento dos funcionários, quando solicitado pela Câmara; Baseado no PPRA, LTCAT, Ficha de Entrega de EPIs, dentre outros documentos que podem ser solicitados pela contratada à contratante.</w:t>
      </w:r>
    </w:p>
    <w:p w14:paraId="729696C2" w14:textId="5874EAF5" w:rsidR="00836C62" w:rsidRPr="007F5129" w:rsidRDefault="00BD1334" w:rsidP="00836C62">
      <w:pPr>
        <w:autoSpaceDE w:val="0"/>
        <w:autoSpaceDN w:val="0"/>
        <w:adjustRightInd w:val="0"/>
        <w:spacing w:line="23" w:lineRule="atLeast"/>
        <w:rPr>
          <w:rFonts w:ascii="Arial" w:hAnsi="Arial" w:cs="Arial"/>
          <w:sz w:val="22"/>
        </w:rPr>
      </w:pPr>
      <w:r w:rsidRPr="007955B3">
        <w:rPr>
          <w:rFonts w:ascii="Arial" w:hAnsi="Arial" w:cs="Arial"/>
          <w:b/>
          <w:bCs/>
          <w:sz w:val="22"/>
        </w:rPr>
        <w:lastRenderedPageBreak/>
        <w:t>3</w:t>
      </w:r>
      <w:r w:rsidR="00836C62" w:rsidRPr="007955B3">
        <w:rPr>
          <w:rFonts w:ascii="Arial" w:hAnsi="Arial" w:cs="Arial"/>
          <w:b/>
          <w:bCs/>
          <w:sz w:val="22"/>
        </w:rPr>
        <w:t>.1.3.6</w:t>
      </w:r>
      <w:r w:rsidR="00836C62" w:rsidRPr="007F5129">
        <w:rPr>
          <w:rFonts w:ascii="Arial" w:hAnsi="Arial" w:cs="Arial"/>
          <w:sz w:val="22"/>
        </w:rPr>
        <w:t xml:space="preserve"> - O prazo de entrega do PGR, PCMSO, LTCAT e LTIP será de até 120 dias da ordem de fornecimento. Os PPP's serão de até 30 dias da solicitação.</w:t>
      </w:r>
    </w:p>
    <w:p w14:paraId="162296E7" w14:textId="3136447D" w:rsidR="00836C62" w:rsidRPr="007F5129" w:rsidRDefault="00BD1334" w:rsidP="00836C62">
      <w:pPr>
        <w:autoSpaceDE w:val="0"/>
        <w:autoSpaceDN w:val="0"/>
        <w:adjustRightInd w:val="0"/>
        <w:spacing w:line="23" w:lineRule="atLeast"/>
        <w:rPr>
          <w:rFonts w:ascii="Arial" w:hAnsi="Arial" w:cs="Arial"/>
          <w:sz w:val="22"/>
        </w:rPr>
      </w:pPr>
      <w:r w:rsidRPr="007955B3">
        <w:rPr>
          <w:rFonts w:ascii="Arial" w:hAnsi="Arial" w:cs="Arial"/>
          <w:b/>
          <w:bCs/>
          <w:sz w:val="22"/>
        </w:rPr>
        <w:t>3</w:t>
      </w:r>
      <w:r w:rsidR="00836C62" w:rsidRPr="007955B3">
        <w:rPr>
          <w:rFonts w:ascii="Arial" w:hAnsi="Arial" w:cs="Arial"/>
          <w:b/>
          <w:bCs/>
          <w:sz w:val="22"/>
        </w:rPr>
        <w:t>.1.3.7</w:t>
      </w:r>
      <w:r w:rsidR="00836C62" w:rsidRPr="007F5129">
        <w:rPr>
          <w:rFonts w:ascii="Arial" w:hAnsi="Arial" w:cs="Arial"/>
          <w:sz w:val="22"/>
        </w:rPr>
        <w:t xml:space="preserve"> - A empresa deverá assessorar permanentemente na aplicação dos planos e realizar a cada 30 dias ou conforme necessidade, visitas mensais na sede da Câmara Municipal de Bom Jardim de Minas visando supervisionar se os Planos estão sendo aplicados corretamente, desenvolvendo ainda ações juntos aos setores competentes para o atendimento das normas regulamentadoras da matéria.</w:t>
      </w:r>
    </w:p>
    <w:p w14:paraId="40F21E0A" w14:textId="77777777" w:rsidR="00F970C6" w:rsidRPr="007F5129" w:rsidRDefault="00F970C6" w:rsidP="00AE3277">
      <w:pPr>
        <w:pStyle w:val="PargrafodaLista"/>
        <w:widowControl w:val="0"/>
        <w:suppressAutoHyphens/>
        <w:spacing w:after="0" w:line="240" w:lineRule="auto"/>
        <w:ind w:right="317"/>
        <w:contextualSpacing/>
        <w:rPr>
          <w:rFonts w:ascii="Arial" w:hAnsi="Arial" w:cs="Arial"/>
          <w:sz w:val="22"/>
        </w:rPr>
      </w:pPr>
    </w:p>
    <w:p w14:paraId="0C4065FA" w14:textId="0620440C" w:rsidR="007B73EA" w:rsidRPr="007F5129" w:rsidRDefault="007B73EA" w:rsidP="00BD1334">
      <w:pPr>
        <w:pStyle w:val="PargrafodaLista"/>
        <w:widowControl w:val="0"/>
        <w:numPr>
          <w:ilvl w:val="0"/>
          <w:numId w:val="50"/>
        </w:numPr>
        <w:suppressAutoHyphens/>
        <w:spacing w:after="0" w:line="240" w:lineRule="auto"/>
        <w:ind w:right="317" w:hanging="573"/>
        <w:contextualSpacing/>
        <w:rPr>
          <w:rFonts w:ascii="Arial" w:hAnsi="Arial" w:cs="Arial"/>
          <w:b/>
          <w:sz w:val="22"/>
        </w:rPr>
      </w:pPr>
      <w:r w:rsidRPr="007F5129">
        <w:rPr>
          <w:rFonts w:ascii="Arial" w:hAnsi="Arial" w:cs="Arial"/>
          <w:b/>
          <w:sz w:val="22"/>
        </w:rPr>
        <w:t>PARTICIPAÇÃO NA DISPENSA.</w:t>
      </w:r>
    </w:p>
    <w:p w14:paraId="73F6E8DC" w14:textId="77777777" w:rsidR="00961ACE" w:rsidRPr="007F5129" w:rsidRDefault="00961ACE" w:rsidP="00961ACE">
      <w:pPr>
        <w:pStyle w:val="PargrafodaLista"/>
        <w:widowControl w:val="0"/>
        <w:suppressAutoHyphens/>
        <w:spacing w:after="0" w:line="240" w:lineRule="auto"/>
        <w:ind w:left="0" w:right="317"/>
        <w:contextualSpacing/>
        <w:rPr>
          <w:rFonts w:ascii="Arial" w:hAnsi="Arial" w:cs="Arial"/>
          <w:b/>
          <w:sz w:val="22"/>
        </w:rPr>
      </w:pPr>
    </w:p>
    <w:p w14:paraId="7251C86B" w14:textId="5A9D4F1D" w:rsidR="007B73EA" w:rsidRPr="007F5129" w:rsidRDefault="00BD1334" w:rsidP="007B73EA">
      <w:pPr>
        <w:ind w:right="317"/>
        <w:rPr>
          <w:rFonts w:ascii="Arial" w:hAnsi="Arial" w:cs="Arial"/>
          <w:sz w:val="22"/>
        </w:rPr>
      </w:pPr>
      <w:r w:rsidRPr="007F5129">
        <w:rPr>
          <w:rFonts w:ascii="Arial" w:hAnsi="Arial" w:cs="Arial"/>
          <w:b/>
          <w:sz w:val="22"/>
        </w:rPr>
        <w:t>4</w:t>
      </w:r>
      <w:r w:rsidR="007B73EA" w:rsidRPr="007F5129">
        <w:rPr>
          <w:rFonts w:ascii="Arial" w:hAnsi="Arial" w:cs="Arial"/>
          <w:b/>
          <w:sz w:val="22"/>
        </w:rPr>
        <w:t>.1.</w:t>
      </w:r>
      <w:r w:rsidR="007B73EA" w:rsidRPr="007F5129">
        <w:rPr>
          <w:rFonts w:ascii="Arial" w:hAnsi="Arial" w:cs="Arial"/>
          <w:sz w:val="22"/>
        </w:rPr>
        <w:t xml:space="preserve"> A participação na presente dispensa se dará mediante envio de Propostas no site da Câmara Municipal, através do endereço eletrônico:</w:t>
      </w:r>
      <w:r w:rsidR="007B73EA" w:rsidRPr="007F5129">
        <w:rPr>
          <w:rFonts w:ascii="Arial" w:hAnsi="Arial" w:cs="Arial"/>
        </w:rPr>
        <w:t xml:space="preserve"> </w:t>
      </w:r>
      <w:r w:rsidR="00E045A2" w:rsidRPr="007F5129">
        <w:rPr>
          <w:rStyle w:val="Hyperlink"/>
          <w:rFonts w:ascii="Arial" w:hAnsi="Arial" w:cs="Arial"/>
          <w:i/>
          <w:color w:val="auto"/>
          <w:sz w:val="22"/>
        </w:rPr>
        <w:t>licitacao@bomjardimdeminas.mg.leg.br</w:t>
      </w:r>
    </w:p>
    <w:p w14:paraId="1B82DDAC" w14:textId="3709CC25" w:rsidR="007B73EA" w:rsidRPr="007F5129" w:rsidRDefault="00BD1334" w:rsidP="008D2EFB">
      <w:pPr>
        <w:ind w:right="317"/>
        <w:rPr>
          <w:rFonts w:ascii="Arial" w:hAnsi="Arial" w:cs="Arial"/>
          <w:sz w:val="22"/>
        </w:rPr>
      </w:pPr>
      <w:r w:rsidRPr="007F5129">
        <w:rPr>
          <w:rFonts w:ascii="Arial" w:hAnsi="Arial" w:cs="Arial"/>
          <w:b/>
          <w:sz w:val="22"/>
        </w:rPr>
        <w:t>4</w:t>
      </w:r>
      <w:r w:rsidR="007B73EA" w:rsidRPr="007F5129">
        <w:rPr>
          <w:rFonts w:ascii="Arial" w:hAnsi="Arial" w:cs="Arial"/>
          <w:b/>
          <w:sz w:val="22"/>
        </w:rPr>
        <w:t>.2.</w:t>
      </w:r>
      <w:r w:rsidR="007B73EA" w:rsidRPr="007F5129">
        <w:rPr>
          <w:rFonts w:ascii="Arial" w:hAnsi="Arial" w:cs="Arial"/>
          <w:sz w:val="22"/>
        </w:rPr>
        <w:t xml:space="preserve"> Os Prestadores de Serviços deverão atender aos procedimentos previstos no site da Câmara Municipal para envio das propostas e documentos.</w:t>
      </w:r>
    </w:p>
    <w:p w14:paraId="4C5CD740" w14:textId="4F00BC22" w:rsidR="007B73EA" w:rsidRPr="007F5129" w:rsidRDefault="00BD1334" w:rsidP="007B73EA">
      <w:pPr>
        <w:ind w:right="317"/>
        <w:rPr>
          <w:rFonts w:ascii="Arial" w:hAnsi="Arial" w:cs="Arial"/>
          <w:sz w:val="22"/>
        </w:rPr>
      </w:pPr>
      <w:r w:rsidRPr="007F5129">
        <w:rPr>
          <w:rFonts w:ascii="Arial" w:hAnsi="Arial" w:cs="Arial"/>
          <w:b/>
          <w:sz w:val="22"/>
        </w:rPr>
        <w:t>4</w:t>
      </w:r>
      <w:r w:rsidR="007B73EA" w:rsidRPr="007F5129">
        <w:rPr>
          <w:rFonts w:ascii="Arial" w:hAnsi="Arial" w:cs="Arial"/>
          <w:b/>
          <w:sz w:val="22"/>
        </w:rPr>
        <w:t>.3.</w:t>
      </w:r>
      <w:r w:rsidR="007B73EA" w:rsidRPr="007F5129">
        <w:rPr>
          <w:rFonts w:ascii="Arial" w:hAnsi="Arial" w:cs="Arial"/>
          <w:sz w:val="22"/>
        </w:rPr>
        <w:t xml:space="preserve"> O Prestador de Serviço é o responsável pelo envio da documentação, não cabendo ao órgão entidade promotor do procedimento a responsabilidade por eventuais danos decorrentes de uso indevido.</w:t>
      </w:r>
    </w:p>
    <w:p w14:paraId="2D7DD879" w14:textId="64E09084" w:rsidR="007B73EA" w:rsidRPr="007F5129" w:rsidRDefault="007B73EA" w:rsidP="009B3282">
      <w:pPr>
        <w:ind w:right="317"/>
        <w:rPr>
          <w:rFonts w:ascii="Arial" w:hAnsi="Arial" w:cs="Arial"/>
          <w:sz w:val="22"/>
        </w:rPr>
      </w:pPr>
      <w:r w:rsidRPr="007F5129">
        <w:rPr>
          <w:rFonts w:ascii="Arial" w:hAnsi="Arial" w:cs="Arial"/>
          <w:sz w:val="22"/>
        </w:rPr>
        <w:t>Não poderão participar desta dispensa os Prestadores de Serviços:</w:t>
      </w:r>
    </w:p>
    <w:p w14:paraId="4FE65899"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que não atendam às condições deste Termo de Referência e seu(s) anexo(s);</w:t>
      </w:r>
    </w:p>
    <w:p w14:paraId="52E1B9BA"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estrangeiros que não tenham representação legal no Brasil com poderes expressos para receber citação e responder administrativa ou judicialmente;</w:t>
      </w:r>
    </w:p>
    <w:p w14:paraId="389EEDBC"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estrangeiros que não tenham representação legal no Brasil com poderes expressos para receber citação e responder administrativa ou judicialmente;</w:t>
      </w:r>
    </w:p>
    <w:p w14:paraId="441324FB"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que se enquadrem nas seguintes vedações:</w:t>
      </w:r>
    </w:p>
    <w:p w14:paraId="2D7E894D"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pessoa física ou jurídica que se encontre, ao tempo da contratação, impossibilitada de contratar em decorrência de sanção que lhe foi imposta;</w:t>
      </w:r>
    </w:p>
    <w:p w14:paraId="6A6619D3"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9F99F19"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empresas controladoras, controladas ou coligadas, nos termos da Lei nº 6.404, de 15 de dezembro de 1976, concorrendo entre si;</w:t>
      </w:r>
    </w:p>
    <w:p w14:paraId="28596E0E"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pessoa física ou jurídica que, nos 5 (cinco) anos anteriores à divulgação deste Termo de Referência, tenha sido condenada judicialmente, com trânsito em julgado, por exploração de trabalho infantil, por submissão de trabalhadores a condições análogas às de escravo ou por contratação de adolescentes nos casos vedados pela legislação trabalhista</w:t>
      </w:r>
    </w:p>
    <w:p w14:paraId="09DFDF1D"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Equiparam-se aos autores do projeto as empresas integrantes do mesmo grupo econômico;</w:t>
      </w:r>
    </w:p>
    <w:p w14:paraId="6C7F0EB5"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 xml:space="preserve">aplica-se o disposto na alínea “c” também ao Prestador de Serviço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Pr="007F5129">
        <w:rPr>
          <w:rFonts w:ascii="Arial" w:hAnsi="Arial" w:cs="Arial"/>
          <w:sz w:val="22"/>
        </w:rPr>
        <w:lastRenderedPageBreak/>
        <w:t>Prestador de Serviço;</w:t>
      </w:r>
    </w:p>
    <w:p w14:paraId="61643847" w14:textId="77777777" w:rsidR="007B73EA" w:rsidRPr="007F5129"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7F5129">
        <w:rPr>
          <w:rFonts w:ascii="Arial" w:hAnsi="Arial" w:cs="Arial"/>
          <w:sz w:val="22"/>
        </w:rPr>
        <w:t>organizações da Sociedade Civil de Interesse Público - OSCIP, atuando nessa condição (Acórdão nº 746/2014-TCU-Plenário).</w:t>
      </w:r>
    </w:p>
    <w:p w14:paraId="5CCFE5D1" w14:textId="77777777" w:rsidR="007B73EA" w:rsidRPr="007F5129" w:rsidRDefault="007B73EA" w:rsidP="007B73EA">
      <w:pPr>
        <w:ind w:right="317"/>
        <w:rPr>
          <w:rFonts w:ascii="Arial" w:hAnsi="Arial" w:cs="Arial"/>
          <w:sz w:val="22"/>
        </w:rPr>
      </w:pPr>
    </w:p>
    <w:p w14:paraId="3F033B74" w14:textId="459987C5" w:rsidR="007B73EA" w:rsidRPr="007F5129" w:rsidRDefault="00A54070" w:rsidP="007B73EA">
      <w:pPr>
        <w:ind w:right="317"/>
        <w:rPr>
          <w:rFonts w:ascii="Arial" w:hAnsi="Arial" w:cs="Arial"/>
          <w:b/>
          <w:sz w:val="22"/>
        </w:rPr>
      </w:pPr>
      <w:r w:rsidRPr="007F5129">
        <w:rPr>
          <w:rFonts w:ascii="Arial" w:hAnsi="Arial" w:cs="Arial"/>
          <w:b/>
          <w:sz w:val="22"/>
        </w:rPr>
        <w:t>5</w:t>
      </w:r>
      <w:r w:rsidR="007B73EA" w:rsidRPr="007F5129">
        <w:rPr>
          <w:rFonts w:ascii="Arial" w:hAnsi="Arial" w:cs="Arial"/>
          <w:b/>
          <w:sz w:val="22"/>
        </w:rPr>
        <w:t>. DO ENVIO DA PROPOSTA</w:t>
      </w:r>
    </w:p>
    <w:p w14:paraId="51EB9DA8" w14:textId="79B45641"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.1.</w:t>
      </w:r>
      <w:r w:rsidR="007B73EA" w:rsidRPr="007F5129">
        <w:rPr>
          <w:rFonts w:ascii="Arial" w:hAnsi="Arial" w:cs="Arial"/>
          <w:sz w:val="22"/>
        </w:rPr>
        <w:t xml:space="preserve"> O Prestador de Serviço interessado, após a divulgação do Termo de Referência, encaminhará, exclusivamente por meio do site e-mail oficial da Câmara Municipal, a proposta com a descrição do objeto ofertado, a marca do produto, quando for o caso, e o preço, até a data e o horário estabelecidos para abertura do procedimento.</w:t>
      </w:r>
    </w:p>
    <w:p w14:paraId="0861864E" w14:textId="2C678BB5"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.2.</w:t>
      </w:r>
      <w:r w:rsidR="007B73EA" w:rsidRPr="007F5129">
        <w:rPr>
          <w:rFonts w:ascii="Arial" w:hAnsi="Arial" w:cs="Arial"/>
          <w:sz w:val="22"/>
        </w:rPr>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E0103D8" w14:textId="6C05CB54"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.3.</w:t>
      </w:r>
      <w:r w:rsidR="007B73EA" w:rsidRPr="007F5129">
        <w:rPr>
          <w:rFonts w:ascii="Arial" w:hAnsi="Arial" w:cs="Arial"/>
          <w:sz w:val="22"/>
        </w:rPr>
        <w:t xml:space="preserve"> Todas as especificações do objeto contidas na proposta, em especial o preço, vinculam a Contratada.</w:t>
      </w:r>
    </w:p>
    <w:p w14:paraId="37940C84" w14:textId="4882CF4A"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.4.</w:t>
      </w:r>
      <w:r w:rsidR="007B73EA" w:rsidRPr="007F5129">
        <w:rPr>
          <w:rFonts w:ascii="Arial" w:hAnsi="Arial" w:cs="Arial"/>
          <w:sz w:val="22"/>
        </w:rPr>
        <w:t xml:space="preserve"> Nos valores propostos estarão inclusos todos os custos operacionais, encargos previdenciários, trabalhistas, tributários, comerciais e quaisquer outros que incidam direta ou indiretamente na prestação dos serviços;</w:t>
      </w:r>
    </w:p>
    <w:p w14:paraId="30EB7318" w14:textId="713376B3"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.5.</w:t>
      </w:r>
      <w:r w:rsidR="007B73EA" w:rsidRPr="007F5129">
        <w:rPr>
          <w:rFonts w:ascii="Arial" w:hAnsi="Arial" w:cs="Arial"/>
          <w:sz w:val="22"/>
        </w:rPr>
        <w:t xml:space="preserve"> Os preços ofertados na proposta serão de exclusiva responsabilidade do Prestador de Serviço, não lhe assistindo o direito de pleitear qualquer alteração, sob alegação de erro, omissão ou qualquer outro pretexto.</w:t>
      </w:r>
    </w:p>
    <w:p w14:paraId="680314B1" w14:textId="47460591"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.6.</w:t>
      </w:r>
      <w:r w:rsidR="007B73EA" w:rsidRPr="007F5129">
        <w:rPr>
          <w:rFonts w:ascii="Arial" w:hAnsi="Arial" w:cs="Arial"/>
          <w:sz w:val="22"/>
        </w:rPr>
        <w:t xml:space="preserve"> Se o regime tributário da empresa implicar o recolhimento de tributos em percentuais variáveis, a cotação adequada será a que corresponde à média dos efetivos recolhimentos da empresa nos últimos doze meses.</w:t>
      </w:r>
    </w:p>
    <w:p w14:paraId="306C611C" w14:textId="7DB1CF55"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.7.</w:t>
      </w:r>
      <w:r w:rsidR="007B73EA" w:rsidRPr="007F5129">
        <w:rPr>
          <w:rFonts w:ascii="Arial" w:hAnsi="Arial" w:cs="Arial"/>
          <w:sz w:val="22"/>
        </w:rPr>
        <w:t xml:space="preserve"> Independentemente do percentual de tributo inserido na planilha, no pagamento serão retidos na fonte os percentuais estabelecidos na legislação vigente.</w:t>
      </w:r>
    </w:p>
    <w:p w14:paraId="5C467198" w14:textId="2EC071F7"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.8.</w:t>
      </w:r>
      <w:r w:rsidR="007B73EA" w:rsidRPr="007F5129">
        <w:rPr>
          <w:rFonts w:ascii="Arial" w:hAnsi="Arial" w:cs="Arial"/>
          <w:sz w:val="22"/>
        </w:rPr>
        <w:t xml:space="preserve"> A apresentação das propostas implica obrigatoriedade do cumprimento das disposições nelas contidas, em conformidade com o que dispõe este Termo de Referência, assumindo o proponente o compromisso de executar os serviços nos seus termos, bem como de fornecer os materiais, equipamentos, ferramentas e utensílios necessários para à perfeita execução contratual.</w:t>
      </w:r>
    </w:p>
    <w:p w14:paraId="050F8236" w14:textId="76580577"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.9.</w:t>
      </w:r>
      <w:r w:rsidR="007B73EA" w:rsidRPr="007F5129">
        <w:rPr>
          <w:rFonts w:ascii="Arial" w:hAnsi="Arial" w:cs="Arial"/>
          <w:sz w:val="22"/>
        </w:rPr>
        <w:t xml:space="preserve"> Uma vez enviada a proposta, os Prestador de Serviços NÃO poderão retirá-la, substituí-la ou modificá- lá;</w:t>
      </w:r>
    </w:p>
    <w:p w14:paraId="715D4198" w14:textId="27C7C403" w:rsidR="007B73EA" w:rsidRPr="007F5129" w:rsidRDefault="00A54070" w:rsidP="007B73EA">
      <w:pPr>
        <w:ind w:right="317"/>
        <w:rPr>
          <w:rFonts w:ascii="Arial" w:hAnsi="Arial" w:cs="Arial"/>
          <w:sz w:val="22"/>
        </w:rPr>
      </w:pPr>
      <w:r w:rsidRPr="007F5129">
        <w:rPr>
          <w:rFonts w:ascii="Arial" w:hAnsi="Arial" w:cs="Arial"/>
          <w:b/>
          <w:sz w:val="22"/>
        </w:rPr>
        <w:t>5</w:t>
      </w:r>
      <w:r w:rsidR="007B73EA" w:rsidRPr="007F5129">
        <w:rPr>
          <w:rFonts w:ascii="Arial" w:hAnsi="Arial" w:cs="Arial"/>
          <w:b/>
          <w:sz w:val="22"/>
        </w:rPr>
        <w:t>.10.</w:t>
      </w:r>
      <w:r w:rsidR="007B73EA" w:rsidRPr="007F5129">
        <w:rPr>
          <w:rFonts w:ascii="Arial" w:hAnsi="Arial" w:cs="Arial"/>
          <w:sz w:val="22"/>
        </w:rPr>
        <w:t xml:space="preserve"> No cadastramento da proposta inicial, o Prestador de Serviço deverá, também, declarar  “sim” ou “não” sobrea as seguintes declarações:</w:t>
      </w:r>
    </w:p>
    <w:p w14:paraId="21AA69F8" w14:textId="77777777" w:rsidR="007B73EA" w:rsidRPr="007F5129" w:rsidRDefault="007B73EA" w:rsidP="007B73EA">
      <w:pPr>
        <w:ind w:right="317"/>
        <w:rPr>
          <w:rFonts w:ascii="Arial" w:hAnsi="Arial" w:cs="Arial"/>
          <w:sz w:val="22"/>
        </w:rPr>
      </w:pPr>
      <w:r w:rsidRPr="007F5129">
        <w:rPr>
          <w:rFonts w:ascii="Arial" w:hAnsi="Arial" w:cs="Arial"/>
          <w:b/>
          <w:sz w:val="22"/>
        </w:rPr>
        <w:lastRenderedPageBreak/>
        <w:t>a)</w:t>
      </w:r>
      <w:r w:rsidRPr="007F5129">
        <w:rPr>
          <w:rFonts w:ascii="Arial" w:hAnsi="Arial" w:cs="Arial"/>
          <w:sz w:val="22"/>
        </w:rPr>
        <w:t xml:space="preserve"> que inexistem fatos impeditivos para sua habilitação no certame, ciente da obrigatoriedade de declarar ocorrências posteriores;</w:t>
      </w:r>
    </w:p>
    <w:p w14:paraId="21B00B6A" w14:textId="77777777" w:rsidR="007B73EA" w:rsidRPr="007F5129" w:rsidRDefault="007B73EA" w:rsidP="007B73EA">
      <w:pPr>
        <w:ind w:right="317"/>
        <w:rPr>
          <w:rFonts w:ascii="Arial" w:hAnsi="Arial" w:cs="Arial"/>
          <w:sz w:val="22"/>
        </w:rPr>
      </w:pPr>
      <w:r w:rsidRPr="007F5129">
        <w:rPr>
          <w:rFonts w:ascii="Arial" w:hAnsi="Arial" w:cs="Arial"/>
          <w:b/>
          <w:sz w:val="22"/>
        </w:rPr>
        <w:t>b)</w:t>
      </w:r>
      <w:r w:rsidRPr="007F5129">
        <w:rPr>
          <w:rFonts w:ascii="Arial" w:hAnsi="Arial" w:cs="Arial"/>
          <w:sz w:val="22"/>
        </w:rPr>
        <w:t xml:space="preserve"> que cumpre os requisitos estabelecidos no artigo 3° da Lei Complementar nº 123, de 2006, estando apto a usufruir do tratamento favorecido estabelecido em seus arts. 42 a 49.</w:t>
      </w:r>
    </w:p>
    <w:p w14:paraId="79B29D72" w14:textId="77777777" w:rsidR="007B73EA" w:rsidRPr="007F5129" w:rsidRDefault="007B73EA" w:rsidP="007B73EA">
      <w:pPr>
        <w:ind w:right="317"/>
        <w:rPr>
          <w:rFonts w:ascii="Arial" w:hAnsi="Arial" w:cs="Arial"/>
          <w:sz w:val="22"/>
        </w:rPr>
      </w:pPr>
      <w:r w:rsidRPr="007F5129">
        <w:rPr>
          <w:rFonts w:ascii="Arial" w:hAnsi="Arial" w:cs="Arial"/>
          <w:b/>
          <w:sz w:val="22"/>
        </w:rPr>
        <w:t>c)</w:t>
      </w:r>
      <w:r w:rsidRPr="007F5129">
        <w:rPr>
          <w:rFonts w:ascii="Arial" w:hAnsi="Arial" w:cs="Arial"/>
          <w:sz w:val="22"/>
        </w:rPr>
        <w:t xml:space="preserve"> que está ciente e concorda com as condições contidas no Termo de Referência e seus anexos;</w:t>
      </w:r>
    </w:p>
    <w:p w14:paraId="544F2A9B" w14:textId="77777777" w:rsidR="007B73EA" w:rsidRPr="007F5129" w:rsidRDefault="007B73EA" w:rsidP="007B73EA">
      <w:pPr>
        <w:ind w:right="317"/>
        <w:rPr>
          <w:rFonts w:ascii="Arial" w:hAnsi="Arial" w:cs="Arial"/>
          <w:sz w:val="22"/>
        </w:rPr>
      </w:pPr>
      <w:r w:rsidRPr="007F5129">
        <w:rPr>
          <w:rFonts w:ascii="Arial" w:hAnsi="Arial" w:cs="Arial"/>
          <w:b/>
          <w:sz w:val="22"/>
        </w:rPr>
        <w:t>d)</w:t>
      </w:r>
      <w:r w:rsidRPr="007F5129">
        <w:rPr>
          <w:rFonts w:ascii="Arial" w:hAnsi="Arial" w:cs="Arial"/>
          <w:sz w:val="22"/>
        </w:rPr>
        <w:t xml:space="preserve"> que assume a responsabilidade pelas transações que forem efetuadas no sistema, assumindo como firmes e verdadeiras;</w:t>
      </w:r>
    </w:p>
    <w:p w14:paraId="7C225073" w14:textId="77777777" w:rsidR="007B73EA" w:rsidRPr="007F5129" w:rsidRDefault="007B73EA" w:rsidP="007B73EA">
      <w:pPr>
        <w:ind w:right="317"/>
        <w:rPr>
          <w:rFonts w:ascii="Arial" w:hAnsi="Arial" w:cs="Arial"/>
          <w:sz w:val="22"/>
        </w:rPr>
      </w:pPr>
      <w:r w:rsidRPr="007F5129">
        <w:rPr>
          <w:rFonts w:ascii="Arial" w:hAnsi="Arial" w:cs="Arial"/>
          <w:b/>
          <w:sz w:val="22"/>
        </w:rPr>
        <w:t>e)</w:t>
      </w:r>
      <w:r w:rsidRPr="007F5129">
        <w:rPr>
          <w:rFonts w:ascii="Arial" w:hAnsi="Arial" w:cs="Arial"/>
          <w:sz w:val="22"/>
        </w:rPr>
        <w:t xml:space="preserve"> que cumpre as exigências de reserva de cargos para pessoa com deficiência e para reabilitado da Previdência Social, de que trata o art. 93 da Lei nº 8.213/91.</w:t>
      </w:r>
    </w:p>
    <w:p w14:paraId="6DD6CF2B" w14:textId="1736CA14" w:rsidR="007B73EA" w:rsidRPr="007F5129" w:rsidRDefault="007B73EA" w:rsidP="007B73EA">
      <w:pPr>
        <w:ind w:right="317"/>
        <w:rPr>
          <w:rFonts w:ascii="Arial" w:hAnsi="Arial" w:cs="Arial"/>
          <w:sz w:val="22"/>
        </w:rPr>
      </w:pPr>
      <w:r w:rsidRPr="007F5129">
        <w:rPr>
          <w:rFonts w:ascii="Arial" w:hAnsi="Arial" w:cs="Arial"/>
          <w:b/>
          <w:sz w:val="22"/>
        </w:rPr>
        <w:t>f)</w:t>
      </w:r>
      <w:r w:rsidRPr="007F5129">
        <w:rPr>
          <w:rFonts w:ascii="Arial" w:hAnsi="Arial" w:cs="Arial"/>
          <w:sz w:val="22"/>
        </w:rPr>
        <w:t xml:space="preserve"> que não emprega menor de 18 anos em trabalho noturno, perigoso ou insalubre e não emprega menor de 16 anos, salvo menor, a partir de 14 anos, na condição de aprendiz, nos termos do artigo 7°, XXXIII, da Constituição;</w:t>
      </w:r>
    </w:p>
    <w:p w14:paraId="1592D19D" w14:textId="74CCA60D" w:rsidR="007B73EA" w:rsidRPr="007F5129" w:rsidRDefault="00A54070" w:rsidP="007B73EA">
      <w:pPr>
        <w:ind w:right="319"/>
        <w:textAlignment w:val="baseline"/>
        <w:rPr>
          <w:rFonts w:ascii="Arial" w:hAnsi="Arial" w:cs="Arial"/>
          <w:sz w:val="22"/>
        </w:rPr>
      </w:pPr>
      <w:r w:rsidRPr="007F5129">
        <w:rPr>
          <w:rFonts w:ascii="Arial" w:hAnsi="Arial" w:cs="Arial"/>
          <w:b/>
          <w:sz w:val="22"/>
        </w:rPr>
        <w:t>5</w:t>
      </w:r>
      <w:r w:rsidR="007B73EA" w:rsidRPr="007F5129">
        <w:rPr>
          <w:rFonts w:ascii="Arial" w:hAnsi="Arial" w:cs="Arial"/>
          <w:b/>
          <w:sz w:val="22"/>
        </w:rPr>
        <w:t>.11.</w:t>
      </w:r>
      <w:r w:rsidR="007B73EA" w:rsidRPr="007F5129">
        <w:rPr>
          <w:rFonts w:ascii="Arial" w:hAnsi="Arial" w:cs="Arial"/>
          <w:sz w:val="22"/>
        </w:rPr>
        <w:t xml:space="preserve"> A partir das </w:t>
      </w:r>
      <w:r w:rsidR="00186E24" w:rsidRPr="007F5129">
        <w:rPr>
          <w:rFonts w:ascii="Arial" w:hAnsi="Arial" w:cs="Arial"/>
          <w:sz w:val="22"/>
        </w:rPr>
        <w:t>13</w:t>
      </w:r>
      <w:r w:rsidR="007B73EA" w:rsidRPr="007F5129">
        <w:rPr>
          <w:rFonts w:ascii="Arial" w:hAnsi="Arial" w:cs="Arial"/>
          <w:sz w:val="22"/>
        </w:rPr>
        <w:t xml:space="preserve">:00h da data estabelecida neste Termo de Referência, o envio de propostas será automaticamente aberto para o envio das propostas, exclusivamente por meio do endereço eletrônico, sendo encerrado </w:t>
      </w:r>
      <w:r w:rsidR="00E61FEC" w:rsidRPr="007F5129">
        <w:rPr>
          <w:rFonts w:ascii="Arial" w:hAnsi="Arial" w:cs="Arial"/>
          <w:sz w:val="22"/>
        </w:rPr>
        <w:t xml:space="preserve">às </w:t>
      </w:r>
      <w:r w:rsidR="00FC565E" w:rsidRPr="00602D66">
        <w:rPr>
          <w:rFonts w:ascii="Arial" w:hAnsi="Arial" w:cs="Arial"/>
          <w:sz w:val="22"/>
        </w:rPr>
        <w:t>1</w:t>
      </w:r>
      <w:r w:rsidR="00602D66" w:rsidRPr="00602D66">
        <w:rPr>
          <w:rFonts w:ascii="Arial" w:hAnsi="Arial" w:cs="Arial"/>
          <w:sz w:val="22"/>
        </w:rPr>
        <w:t>1</w:t>
      </w:r>
      <w:r w:rsidR="00E61FEC" w:rsidRPr="00602D66">
        <w:rPr>
          <w:rFonts w:ascii="Arial" w:hAnsi="Arial" w:cs="Arial"/>
          <w:sz w:val="22"/>
        </w:rPr>
        <w:t xml:space="preserve">h00 do dia </w:t>
      </w:r>
      <w:r w:rsidR="00602D66" w:rsidRPr="00602D66">
        <w:rPr>
          <w:rFonts w:ascii="Arial" w:hAnsi="Arial" w:cs="Arial"/>
          <w:sz w:val="22"/>
        </w:rPr>
        <w:t>01</w:t>
      </w:r>
      <w:r w:rsidR="00E61FEC" w:rsidRPr="00602D66">
        <w:rPr>
          <w:rFonts w:ascii="Arial" w:hAnsi="Arial" w:cs="Arial"/>
          <w:sz w:val="22"/>
        </w:rPr>
        <w:t>/</w:t>
      </w:r>
      <w:r w:rsidR="00E4298A" w:rsidRPr="00602D66">
        <w:rPr>
          <w:rFonts w:ascii="Arial" w:hAnsi="Arial" w:cs="Arial"/>
          <w:sz w:val="22"/>
        </w:rPr>
        <w:t>0</w:t>
      </w:r>
      <w:r w:rsidR="00602D66" w:rsidRPr="00602D66">
        <w:rPr>
          <w:rFonts w:ascii="Arial" w:hAnsi="Arial" w:cs="Arial"/>
          <w:sz w:val="22"/>
        </w:rPr>
        <w:t>3</w:t>
      </w:r>
      <w:r w:rsidR="00E61FEC" w:rsidRPr="00602D66">
        <w:rPr>
          <w:rFonts w:ascii="Arial" w:hAnsi="Arial" w:cs="Arial"/>
          <w:sz w:val="22"/>
        </w:rPr>
        <w:t>/2024.</w:t>
      </w:r>
    </w:p>
    <w:p w14:paraId="1A8FC8BD" w14:textId="28B0D160" w:rsidR="007B73EA" w:rsidRPr="007F5129" w:rsidRDefault="00A54070" w:rsidP="007B73EA">
      <w:pPr>
        <w:ind w:right="319"/>
        <w:textAlignment w:val="baseline"/>
        <w:rPr>
          <w:rFonts w:ascii="Arial" w:hAnsi="Arial" w:cs="Arial"/>
          <w:b/>
          <w:sz w:val="22"/>
        </w:rPr>
      </w:pPr>
      <w:r w:rsidRPr="007F5129">
        <w:rPr>
          <w:rFonts w:ascii="Arial" w:hAnsi="Arial" w:cs="Arial"/>
          <w:b/>
          <w:sz w:val="22"/>
        </w:rPr>
        <w:t>6</w:t>
      </w:r>
      <w:r w:rsidR="007B73EA" w:rsidRPr="007F5129">
        <w:rPr>
          <w:rFonts w:ascii="Arial" w:hAnsi="Arial" w:cs="Arial"/>
          <w:b/>
          <w:sz w:val="22"/>
        </w:rPr>
        <w:t xml:space="preserve">. </w:t>
      </w:r>
      <w:r w:rsidR="007B73EA" w:rsidRPr="007F5129">
        <w:rPr>
          <w:rFonts w:ascii="Arial" w:hAnsi="Arial" w:cs="Arial"/>
          <w:b/>
          <w:caps/>
          <w:sz w:val="22"/>
        </w:rPr>
        <w:t>a proposta deve ser ofertada pelo valor total.</w:t>
      </w:r>
    </w:p>
    <w:p w14:paraId="4D5FF8BC" w14:textId="674D6EBC" w:rsidR="007B73EA" w:rsidRPr="007F5129" w:rsidRDefault="00A54070" w:rsidP="007B73EA">
      <w:pPr>
        <w:ind w:right="310"/>
        <w:textAlignment w:val="baseline"/>
        <w:rPr>
          <w:rFonts w:ascii="Arial" w:hAnsi="Arial" w:cs="Arial"/>
          <w:sz w:val="22"/>
        </w:rPr>
      </w:pPr>
      <w:r w:rsidRPr="007F5129">
        <w:rPr>
          <w:rFonts w:ascii="Arial" w:hAnsi="Arial" w:cs="Arial"/>
          <w:b/>
          <w:sz w:val="22"/>
        </w:rPr>
        <w:t>6</w:t>
      </w:r>
      <w:r w:rsidR="007B73EA" w:rsidRPr="007F5129">
        <w:rPr>
          <w:rFonts w:ascii="Arial" w:hAnsi="Arial" w:cs="Arial"/>
          <w:b/>
          <w:sz w:val="22"/>
        </w:rPr>
        <w:t>.1.</w:t>
      </w:r>
      <w:r w:rsidR="007B73EA" w:rsidRPr="007F5129">
        <w:rPr>
          <w:rFonts w:ascii="Arial" w:hAnsi="Arial" w:cs="Arial"/>
          <w:sz w:val="22"/>
        </w:rPr>
        <w:t xml:space="preserve"> Imediatamente após o término do prazo estabelecido para envio das propostas, haverá o seu encerramento, com o ordenamento e divulgação das propostas, em ordem crescente de classificação.</w:t>
      </w:r>
    </w:p>
    <w:p w14:paraId="32B391DD" w14:textId="68F56FD7" w:rsidR="007B73EA" w:rsidRPr="007F5129" w:rsidRDefault="00A54070" w:rsidP="007B73EA">
      <w:pPr>
        <w:ind w:right="310"/>
        <w:textAlignment w:val="baseline"/>
        <w:rPr>
          <w:rFonts w:ascii="Arial" w:hAnsi="Arial" w:cs="Arial"/>
          <w:sz w:val="22"/>
        </w:rPr>
      </w:pPr>
      <w:r w:rsidRPr="007F5129">
        <w:rPr>
          <w:rFonts w:ascii="Arial" w:hAnsi="Arial" w:cs="Arial"/>
          <w:b/>
          <w:sz w:val="22"/>
        </w:rPr>
        <w:t>6</w:t>
      </w:r>
      <w:r w:rsidR="007B73EA" w:rsidRPr="007F5129">
        <w:rPr>
          <w:rFonts w:ascii="Arial" w:hAnsi="Arial" w:cs="Arial"/>
          <w:b/>
          <w:sz w:val="22"/>
        </w:rPr>
        <w:t>.2.</w:t>
      </w:r>
      <w:r w:rsidR="007B73EA" w:rsidRPr="007F5129">
        <w:rPr>
          <w:rFonts w:ascii="Arial" w:hAnsi="Arial" w:cs="Arial"/>
          <w:sz w:val="22"/>
        </w:rPr>
        <w:t xml:space="preserve"> O encerramento da fase de Propostas ocorrerá de forma automática pontualmente no horário indicado, sem qualquer possibilidade de prorrogação e não havendo tempo aleatório ou mecanismo similar.</w:t>
      </w:r>
    </w:p>
    <w:p w14:paraId="59320140" w14:textId="46516F55" w:rsidR="007B73EA" w:rsidRPr="007F5129" w:rsidRDefault="00A54070" w:rsidP="007B73EA">
      <w:pPr>
        <w:ind w:right="310"/>
        <w:textAlignment w:val="baseline"/>
        <w:rPr>
          <w:rFonts w:ascii="Arial" w:hAnsi="Arial" w:cs="Arial"/>
          <w:b/>
          <w:sz w:val="22"/>
        </w:rPr>
      </w:pPr>
      <w:r w:rsidRPr="007F5129">
        <w:rPr>
          <w:rFonts w:ascii="Arial" w:hAnsi="Arial" w:cs="Arial"/>
          <w:b/>
          <w:sz w:val="22"/>
        </w:rPr>
        <w:t>7</w:t>
      </w:r>
      <w:r w:rsidR="007B73EA" w:rsidRPr="007F5129">
        <w:rPr>
          <w:rFonts w:ascii="Arial" w:hAnsi="Arial" w:cs="Arial"/>
          <w:b/>
          <w:sz w:val="22"/>
        </w:rPr>
        <w:t>. JULGAMENTO DAS PROPOSTAS DE PREÇO</w:t>
      </w:r>
    </w:p>
    <w:p w14:paraId="7AC90555" w14:textId="65252ED1"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.1.</w:t>
      </w:r>
      <w:r w:rsidR="007B73EA" w:rsidRPr="007F5129">
        <w:rPr>
          <w:rFonts w:ascii="Arial" w:hAnsi="Arial" w:cs="Arial"/>
          <w:sz w:val="22"/>
        </w:rPr>
        <w:t xml:space="preserve"> Encerrada o período de propostas, será verificada a conformidade da proposta classificada em primeiro lugar quanto à adequação do objeto e à compatibilidade do preço em relação ao estipulado para a contratação.</w:t>
      </w:r>
    </w:p>
    <w:p w14:paraId="4FDE1A4F" w14:textId="3A00B3E2"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.2.</w:t>
      </w:r>
      <w:r w:rsidR="007B73EA" w:rsidRPr="007F5129">
        <w:rPr>
          <w:rFonts w:ascii="Arial" w:hAnsi="Arial" w:cs="Arial"/>
          <w:sz w:val="22"/>
        </w:rPr>
        <w:t xml:space="preserve"> No caso de o preço da proposta vencedora estar acima do estimado pela Administração, poderá haver a negociação de condições mais vantajosas.</w:t>
      </w:r>
    </w:p>
    <w:p w14:paraId="314C7FA0" w14:textId="028EBD30"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.3.</w:t>
      </w:r>
      <w:r w:rsidR="007B73EA" w:rsidRPr="007F5129">
        <w:rPr>
          <w:rFonts w:ascii="Arial" w:hAnsi="Arial" w:cs="Arial"/>
          <w:sz w:val="22"/>
        </w:rPr>
        <w:t xml:space="preserve"> Neste caso, será encaminhada contraproposta ao Prestador de Serviço que tenha apresentado o melhor preço, para que seja obtida a melhor proposta com preço compatível ao estimado pela Administração.</w:t>
      </w:r>
    </w:p>
    <w:p w14:paraId="5DB19F2B" w14:textId="4CE86FA7" w:rsidR="007B73EA" w:rsidRPr="007F5129" w:rsidRDefault="00A54070" w:rsidP="007B73EA">
      <w:pPr>
        <w:ind w:right="310"/>
        <w:textAlignment w:val="baseline"/>
        <w:rPr>
          <w:rFonts w:ascii="Arial" w:hAnsi="Arial" w:cs="Arial"/>
          <w:sz w:val="22"/>
        </w:rPr>
      </w:pPr>
      <w:r w:rsidRPr="007F5129">
        <w:rPr>
          <w:rFonts w:ascii="Arial" w:hAnsi="Arial" w:cs="Arial"/>
          <w:b/>
          <w:sz w:val="22"/>
        </w:rPr>
        <w:lastRenderedPageBreak/>
        <w:t>7</w:t>
      </w:r>
      <w:r w:rsidR="007B73EA" w:rsidRPr="007F5129">
        <w:rPr>
          <w:rFonts w:ascii="Arial" w:hAnsi="Arial" w:cs="Arial"/>
          <w:b/>
          <w:sz w:val="22"/>
        </w:rPr>
        <w:t>.4.</w:t>
      </w:r>
      <w:r w:rsidR="007B73EA" w:rsidRPr="007F5129">
        <w:rPr>
          <w:rFonts w:ascii="Arial" w:hAnsi="Arial" w:cs="Arial"/>
          <w:sz w:val="22"/>
        </w:rPr>
        <w:t xml:space="preserve"> A negociação poderá ser feita com os demais Prestadores de Serviços classificados, respeitada a ordem de classificação, quando o primeiro colocado, mesmo após a negociação, for desclassificado em razão de sua proposta permanecer acima do preço máximo definido para a contratação.</w:t>
      </w:r>
    </w:p>
    <w:p w14:paraId="267F83F9" w14:textId="68046C53"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.5.</w:t>
      </w:r>
      <w:r w:rsidR="007B73EA" w:rsidRPr="007F5129">
        <w:rPr>
          <w:rFonts w:ascii="Arial" w:hAnsi="Arial" w:cs="Arial"/>
          <w:sz w:val="22"/>
        </w:rPr>
        <w:t xml:space="preserve"> Em qualquer caso, concluída a negociação, o resultado será registrado na ata do procedimento da dispensa eletrônica.</w:t>
      </w:r>
    </w:p>
    <w:p w14:paraId="04F6C0C7" w14:textId="3819AB30"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.6.</w:t>
      </w:r>
      <w:r w:rsidR="007B73EA" w:rsidRPr="007F5129">
        <w:rPr>
          <w:rFonts w:ascii="Arial" w:hAnsi="Arial" w:cs="Arial"/>
          <w:sz w:val="22"/>
        </w:rPr>
        <w:t xml:space="preserve"> Estando o preço compatível, será solicitado o envio da proposta e, se necessário, de documentos complementares, adequada ao último lance.</w:t>
      </w:r>
    </w:p>
    <w:p w14:paraId="1B81009C" w14:textId="6319CD63" w:rsidR="007B73EA" w:rsidRPr="007F5129" w:rsidRDefault="007B73EA" w:rsidP="007B73EA">
      <w:pPr>
        <w:ind w:right="310"/>
        <w:textAlignment w:val="baseline"/>
        <w:rPr>
          <w:rFonts w:ascii="Arial" w:hAnsi="Arial" w:cs="Arial"/>
          <w:sz w:val="22"/>
        </w:rPr>
      </w:pPr>
      <w:r w:rsidRPr="007F5129">
        <w:rPr>
          <w:rFonts w:ascii="Arial" w:hAnsi="Arial" w:cs="Arial"/>
          <w:sz w:val="22"/>
        </w:rPr>
        <w:t>O prazo de validade da proposta não será inferior a 60 (sessenta) dias, a contar da data de sua apresentação.</w:t>
      </w:r>
    </w:p>
    <w:p w14:paraId="2B2BFC6A" w14:textId="7CC715B9"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.7.</w:t>
      </w:r>
      <w:r w:rsidR="007B73EA" w:rsidRPr="007F5129">
        <w:rPr>
          <w:rFonts w:ascii="Arial" w:hAnsi="Arial" w:cs="Arial"/>
          <w:sz w:val="22"/>
        </w:rPr>
        <w:t xml:space="preserve"> A proposta enviada deve informar:</w:t>
      </w:r>
    </w:p>
    <w:p w14:paraId="1686A3DE" w14:textId="22E6379E"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 xml:space="preserve">.7.1. </w:t>
      </w:r>
      <w:r w:rsidR="007B73EA" w:rsidRPr="007F5129">
        <w:rPr>
          <w:rFonts w:ascii="Arial" w:hAnsi="Arial" w:cs="Arial"/>
          <w:sz w:val="22"/>
        </w:rPr>
        <w:t xml:space="preserve">Local da prestação dos serviços: Câmara Municipal de </w:t>
      </w:r>
      <w:r w:rsidR="001D2271" w:rsidRPr="007F5129">
        <w:rPr>
          <w:rFonts w:ascii="Arial" w:hAnsi="Arial" w:cs="Arial"/>
          <w:sz w:val="22"/>
        </w:rPr>
        <w:t>Bom Jardim de Minas</w:t>
      </w:r>
      <w:r w:rsidR="007B73EA" w:rsidRPr="007F5129">
        <w:rPr>
          <w:rFonts w:ascii="Arial" w:hAnsi="Arial" w:cs="Arial"/>
          <w:sz w:val="22"/>
        </w:rPr>
        <w:t xml:space="preserve">, sediada na </w:t>
      </w:r>
      <w:r w:rsidR="001D2271" w:rsidRPr="007F5129">
        <w:rPr>
          <w:rFonts w:ascii="Arial" w:hAnsi="Arial" w:cs="Arial"/>
          <w:sz w:val="22"/>
        </w:rPr>
        <w:t>Rua Liberdade, 270, Centro, Bom Jardim de Minas-MG.</w:t>
      </w:r>
    </w:p>
    <w:p w14:paraId="01008C09" w14:textId="45B65E64"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.7.2</w:t>
      </w:r>
      <w:r w:rsidR="007B73EA" w:rsidRPr="007F5129">
        <w:rPr>
          <w:rFonts w:ascii="Arial" w:hAnsi="Arial" w:cs="Arial"/>
          <w:sz w:val="22"/>
        </w:rPr>
        <w:t xml:space="preserve"> O prazo de validade da proposta não será inferior a 60 (sessenta) dias, a contar da data de sua apresentação.</w:t>
      </w:r>
    </w:p>
    <w:p w14:paraId="26A27DEB" w14:textId="159B658A"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 xml:space="preserve">.7.3. </w:t>
      </w:r>
      <w:r w:rsidR="007B73EA" w:rsidRPr="007F5129">
        <w:rPr>
          <w:rFonts w:ascii="Arial" w:hAnsi="Arial" w:cs="Arial"/>
          <w:sz w:val="22"/>
        </w:rPr>
        <w:t>Se houver indícios de inexequibilidade da proposta de preço, ou em caso da necessidade de esclarecimentos complementares, poderão ser efetuadas diligências, para que a empresa comprove a exequibilidade da proposta.</w:t>
      </w:r>
    </w:p>
    <w:p w14:paraId="2C5FF1B1" w14:textId="78E9EBEE"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 xml:space="preserve">.7.4. </w:t>
      </w:r>
      <w:r w:rsidR="007B73EA" w:rsidRPr="007F5129">
        <w:rPr>
          <w:rFonts w:ascii="Arial" w:hAnsi="Arial" w:cs="Arial"/>
          <w:sz w:val="22"/>
        </w:rPr>
        <w:t xml:space="preserve">Erros no preenchimento da proposta constituem motivo para a desclassificação da proposta. </w:t>
      </w:r>
    </w:p>
    <w:p w14:paraId="4AC4BC8E" w14:textId="295AD989"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 xml:space="preserve">.7.5. </w:t>
      </w:r>
      <w:r w:rsidR="007B73EA" w:rsidRPr="007F5129">
        <w:rPr>
          <w:rFonts w:ascii="Arial" w:hAnsi="Arial" w:cs="Arial"/>
          <w:sz w:val="22"/>
        </w:rPr>
        <w:t>Para fins de análise da proposta quanto ao cumprimento das especificações do objeto, poderá ser colhida a manifestação escrita do setor requisitante do serviço ou da área especializada no objeto.</w:t>
      </w:r>
    </w:p>
    <w:p w14:paraId="3C84D91A" w14:textId="5A1A4887"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 xml:space="preserve">.7.6. </w:t>
      </w:r>
      <w:r w:rsidR="007B73EA" w:rsidRPr="007F5129">
        <w:rPr>
          <w:rFonts w:ascii="Arial" w:hAnsi="Arial" w:cs="Arial"/>
          <w:sz w:val="22"/>
        </w:rPr>
        <w:t>Se a proposta ou lance vencedor for desclassificado, será examinada a proposta ou lance subsequente, e, assim sucessivamente, na ordem de classificação.</w:t>
      </w:r>
    </w:p>
    <w:p w14:paraId="69D71F89" w14:textId="3D6596BB"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 xml:space="preserve">.7.7. </w:t>
      </w:r>
      <w:r w:rsidR="007B73EA" w:rsidRPr="007F5129">
        <w:rPr>
          <w:rFonts w:ascii="Arial" w:hAnsi="Arial" w:cs="Arial"/>
          <w:sz w:val="22"/>
        </w:rPr>
        <w:t>Havendo necessidade, a sessão será suspensa, informando-se nova data e horário para a sua continuidade.</w:t>
      </w:r>
    </w:p>
    <w:p w14:paraId="7D73C148" w14:textId="277633ED" w:rsidR="007B73EA" w:rsidRPr="007F5129" w:rsidRDefault="00A54070" w:rsidP="007B73EA">
      <w:pPr>
        <w:ind w:right="310"/>
        <w:textAlignment w:val="baseline"/>
        <w:rPr>
          <w:rFonts w:ascii="Arial" w:hAnsi="Arial" w:cs="Arial"/>
          <w:sz w:val="22"/>
        </w:rPr>
      </w:pPr>
      <w:r w:rsidRPr="007F5129">
        <w:rPr>
          <w:rFonts w:ascii="Arial" w:hAnsi="Arial" w:cs="Arial"/>
          <w:b/>
          <w:sz w:val="22"/>
        </w:rPr>
        <w:t>7</w:t>
      </w:r>
      <w:r w:rsidR="007B73EA" w:rsidRPr="007F5129">
        <w:rPr>
          <w:rFonts w:ascii="Arial" w:hAnsi="Arial" w:cs="Arial"/>
          <w:b/>
          <w:sz w:val="22"/>
        </w:rPr>
        <w:t xml:space="preserve">.7.8. </w:t>
      </w:r>
      <w:r w:rsidR="007B73EA" w:rsidRPr="007F5129">
        <w:rPr>
          <w:rFonts w:ascii="Arial" w:hAnsi="Arial" w:cs="Arial"/>
          <w:sz w:val="22"/>
        </w:rPr>
        <w:t>Encerrada a análise quanto à aceitação da proposta, se iniciará a fase de habilitação, observado o disposto neste Termo de Referência.</w:t>
      </w:r>
    </w:p>
    <w:p w14:paraId="6CF29EFF" w14:textId="70965B73" w:rsidR="007B73EA" w:rsidRPr="007F5129" w:rsidRDefault="00A54070" w:rsidP="007B73EA">
      <w:pPr>
        <w:ind w:right="310"/>
        <w:textAlignment w:val="baseline"/>
        <w:rPr>
          <w:rFonts w:ascii="Arial" w:hAnsi="Arial" w:cs="Arial"/>
          <w:b/>
          <w:sz w:val="22"/>
        </w:rPr>
      </w:pPr>
      <w:r w:rsidRPr="007F5129">
        <w:rPr>
          <w:rFonts w:ascii="Arial" w:hAnsi="Arial" w:cs="Arial"/>
          <w:b/>
          <w:sz w:val="22"/>
        </w:rPr>
        <w:t>8</w:t>
      </w:r>
      <w:r w:rsidR="007B73EA" w:rsidRPr="007F5129">
        <w:rPr>
          <w:rFonts w:ascii="Arial" w:hAnsi="Arial" w:cs="Arial"/>
          <w:b/>
          <w:sz w:val="22"/>
        </w:rPr>
        <w:t>. HABILITAÇÃO</w:t>
      </w:r>
    </w:p>
    <w:p w14:paraId="20C1E382" w14:textId="2CEDF835" w:rsidR="007B73EA" w:rsidRPr="007F5129" w:rsidRDefault="007251BF" w:rsidP="007B73EA">
      <w:pPr>
        <w:ind w:right="310"/>
        <w:textAlignment w:val="baseline"/>
        <w:rPr>
          <w:rFonts w:ascii="Arial" w:hAnsi="Arial" w:cs="Arial"/>
          <w:sz w:val="22"/>
        </w:rPr>
      </w:pPr>
      <w:r w:rsidRPr="007F5129">
        <w:rPr>
          <w:rFonts w:ascii="Arial" w:hAnsi="Arial" w:cs="Arial"/>
          <w:b/>
          <w:sz w:val="22"/>
        </w:rPr>
        <w:t>8</w:t>
      </w:r>
      <w:r w:rsidR="007B73EA" w:rsidRPr="007F5129">
        <w:rPr>
          <w:rFonts w:ascii="Arial" w:hAnsi="Arial" w:cs="Arial"/>
          <w:b/>
          <w:sz w:val="22"/>
        </w:rPr>
        <w:t>.1.</w:t>
      </w:r>
      <w:r w:rsidR="007B73EA" w:rsidRPr="007F5129">
        <w:rPr>
          <w:rFonts w:ascii="Arial" w:hAnsi="Arial" w:cs="Arial"/>
          <w:sz w:val="22"/>
        </w:rPr>
        <w:t xml:space="preserve"> </w:t>
      </w:r>
      <w:r w:rsidR="00521C80" w:rsidRPr="00521C80">
        <w:rPr>
          <w:rFonts w:ascii="Arial" w:hAnsi="Arial" w:cs="Arial"/>
          <w:sz w:val="22"/>
        </w:rPr>
        <w:t xml:space="preserve">As empresas deverão apresentar as certidões negativas da União, da Receita Federal, Tributos Estaduais, Tributos Municipais, Previdência Social, FGTS, Débitos Trabalhistas e </w:t>
      </w:r>
      <w:r w:rsidR="00521C80" w:rsidRPr="00521C80">
        <w:rPr>
          <w:rFonts w:ascii="Arial" w:hAnsi="Arial" w:cs="Arial"/>
          <w:sz w:val="22"/>
        </w:rPr>
        <w:lastRenderedPageBreak/>
        <w:t>Falência; Declaração de que o licitante dá cumprimento do disposto no inciso XXXIII do art. 7º da Constituição Federal;</w:t>
      </w:r>
    </w:p>
    <w:p w14:paraId="7A1F3249" w14:textId="0C2D60CE" w:rsidR="007B73EA" w:rsidRPr="007F5129" w:rsidRDefault="007251BF" w:rsidP="007B73EA">
      <w:pPr>
        <w:ind w:right="310"/>
        <w:textAlignment w:val="baseline"/>
        <w:rPr>
          <w:rFonts w:ascii="Arial" w:hAnsi="Arial" w:cs="Arial"/>
          <w:sz w:val="22"/>
        </w:rPr>
      </w:pPr>
      <w:r w:rsidRPr="007F5129">
        <w:rPr>
          <w:rFonts w:ascii="Arial" w:hAnsi="Arial" w:cs="Arial"/>
          <w:b/>
          <w:sz w:val="22"/>
        </w:rPr>
        <w:t>8</w:t>
      </w:r>
      <w:r w:rsidR="007B73EA" w:rsidRPr="007F5129">
        <w:rPr>
          <w:rFonts w:ascii="Arial" w:hAnsi="Arial" w:cs="Arial"/>
          <w:b/>
          <w:sz w:val="22"/>
        </w:rPr>
        <w:t>.2.</w:t>
      </w:r>
      <w:r w:rsidR="007B73EA" w:rsidRPr="007F5129">
        <w:rPr>
          <w:rFonts w:ascii="Arial" w:hAnsi="Arial" w:cs="Arial"/>
          <w:sz w:val="22"/>
        </w:rPr>
        <w:t xml:space="preserve"> Como condição prévia ao exame da documentação de habilitação do Prestador de Serviço detentor da proposta classificada em primeiro lugar, será verificado o eventual descumprimento das condições de participação, especialmente quanto à existência de sanção que impeça a participação no certame ou a futura contratação, mediante a consulta.</w:t>
      </w:r>
    </w:p>
    <w:p w14:paraId="3A8F499C" w14:textId="22D3E4D2" w:rsidR="007B73EA" w:rsidRPr="007F5129" w:rsidRDefault="007251BF" w:rsidP="007B73EA">
      <w:pPr>
        <w:ind w:right="310"/>
        <w:textAlignment w:val="baseline"/>
        <w:rPr>
          <w:rFonts w:ascii="Arial" w:hAnsi="Arial" w:cs="Arial"/>
          <w:sz w:val="22"/>
        </w:rPr>
      </w:pPr>
      <w:r w:rsidRPr="007F5129">
        <w:rPr>
          <w:rFonts w:ascii="Arial" w:hAnsi="Arial" w:cs="Arial"/>
          <w:b/>
          <w:sz w:val="22"/>
        </w:rPr>
        <w:t>8</w:t>
      </w:r>
      <w:r w:rsidR="007B73EA" w:rsidRPr="007F5129">
        <w:rPr>
          <w:rFonts w:ascii="Arial" w:hAnsi="Arial" w:cs="Arial"/>
          <w:b/>
          <w:sz w:val="22"/>
        </w:rPr>
        <w:t>.3.</w:t>
      </w:r>
      <w:r w:rsidR="007B73EA" w:rsidRPr="007F5129">
        <w:rPr>
          <w:rFonts w:ascii="Arial" w:hAnsi="Arial" w:cs="Arial"/>
          <w:sz w:val="22"/>
        </w:rPr>
        <w:t xml:space="preserve"> A consulta aos cadastros será realizada em nome da empresa Prestadora de Serviços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230F76E" w14:textId="6ED93663" w:rsidR="007B73EA" w:rsidRPr="007F5129" w:rsidRDefault="007251BF" w:rsidP="007B73EA">
      <w:pPr>
        <w:ind w:right="310"/>
        <w:textAlignment w:val="baseline"/>
        <w:rPr>
          <w:rFonts w:ascii="Arial" w:hAnsi="Arial" w:cs="Arial"/>
          <w:sz w:val="22"/>
        </w:rPr>
      </w:pPr>
      <w:r w:rsidRPr="007F5129">
        <w:rPr>
          <w:rFonts w:ascii="Arial" w:hAnsi="Arial" w:cs="Arial"/>
          <w:b/>
          <w:sz w:val="22"/>
        </w:rPr>
        <w:t>8</w:t>
      </w:r>
      <w:r w:rsidR="007B73EA" w:rsidRPr="007F5129">
        <w:rPr>
          <w:rFonts w:ascii="Arial" w:hAnsi="Arial" w:cs="Arial"/>
          <w:b/>
          <w:sz w:val="22"/>
        </w:rPr>
        <w:t>.4.</w:t>
      </w:r>
      <w:r w:rsidR="007B73EA" w:rsidRPr="007F5129">
        <w:rPr>
          <w:rFonts w:ascii="Arial" w:hAnsi="Arial" w:cs="Arial"/>
          <w:sz w:val="22"/>
        </w:rPr>
        <w:t xml:space="preserve"> Caso conste na Consulta de Situação do Prestador de Serviço à existência de Ocorrências Impeditivas Indiretas, o gestor diligenciará para verificar se houve fraude por parte das empresas apontadas no Relatório de Ocorrências Impeditivas Indiretas.</w:t>
      </w:r>
    </w:p>
    <w:p w14:paraId="013C7F57" w14:textId="4277C8BC" w:rsidR="007B73EA" w:rsidRPr="007F5129" w:rsidRDefault="007251BF" w:rsidP="007B73EA">
      <w:pPr>
        <w:ind w:right="310"/>
        <w:textAlignment w:val="baseline"/>
        <w:rPr>
          <w:rFonts w:ascii="Arial" w:hAnsi="Arial" w:cs="Arial"/>
          <w:sz w:val="22"/>
        </w:rPr>
      </w:pPr>
      <w:r w:rsidRPr="007F5129">
        <w:rPr>
          <w:rFonts w:ascii="Arial" w:hAnsi="Arial" w:cs="Arial"/>
          <w:b/>
          <w:sz w:val="22"/>
        </w:rPr>
        <w:t>8</w:t>
      </w:r>
      <w:r w:rsidR="007B73EA" w:rsidRPr="007F5129">
        <w:rPr>
          <w:rFonts w:ascii="Arial" w:hAnsi="Arial" w:cs="Arial"/>
          <w:b/>
          <w:sz w:val="22"/>
        </w:rPr>
        <w:t>.5.</w:t>
      </w:r>
      <w:r w:rsidR="007B73EA" w:rsidRPr="007F5129">
        <w:rPr>
          <w:rFonts w:ascii="Arial" w:hAnsi="Arial" w:cs="Arial"/>
          <w:sz w:val="22"/>
        </w:rPr>
        <w:t xml:space="preserve"> A tentativa de burla será verificada por meio dos vínculos societários, linhas de fornecimento similares, dentre outros.</w:t>
      </w:r>
    </w:p>
    <w:p w14:paraId="25A0FAFF" w14:textId="65E7AE04" w:rsidR="007B73EA" w:rsidRPr="007F5129" w:rsidRDefault="007251BF" w:rsidP="007B73EA">
      <w:pPr>
        <w:ind w:right="310"/>
        <w:textAlignment w:val="baseline"/>
        <w:rPr>
          <w:rFonts w:ascii="Arial" w:hAnsi="Arial" w:cs="Arial"/>
          <w:sz w:val="22"/>
        </w:rPr>
      </w:pPr>
      <w:r w:rsidRPr="007F5129">
        <w:rPr>
          <w:rFonts w:ascii="Arial" w:hAnsi="Arial" w:cs="Arial"/>
          <w:b/>
          <w:sz w:val="22"/>
        </w:rPr>
        <w:t>8</w:t>
      </w:r>
      <w:r w:rsidR="007B73EA" w:rsidRPr="007F5129">
        <w:rPr>
          <w:rFonts w:ascii="Arial" w:hAnsi="Arial" w:cs="Arial"/>
          <w:b/>
          <w:sz w:val="22"/>
        </w:rPr>
        <w:t>.6.</w:t>
      </w:r>
      <w:r w:rsidR="007B73EA" w:rsidRPr="007F5129">
        <w:rPr>
          <w:rFonts w:ascii="Arial" w:hAnsi="Arial" w:cs="Arial"/>
          <w:sz w:val="22"/>
        </w:rPr>
        <w:t xml:space="preserve"> O Prestador de Serviço será convocado para manifestação previamente à sua desclassificação Constatada a existência de sanção, o Prestador de Serviço será reputado inabilitado, por falta de condição de participação.</w:t>
      </w:r>
    </w:p>
    <w:p w14:paraId="7AA4C831" w14:textId="504A7E52" w:rsidR="007B73EA" w:rsidRPr="007F5129" w:rsidRDefault="007251BF" w:rsidP="007B73EA">
      <w:pPr>
        <w:ind w:right="310"/>
        <w:textAlignment w:val="baseline"/>
        <w:rPr>
          <w:rFonts w:ascii="Arial" w:hAnsi="Arial" w:cs="Arial"/>
          <w:b/>
          <w:sz w:val="22"/>
        </w:rPr>
      </w:pPr>
      <w:r w:rsidRPr="007F5129">
        <w:rPr>
          <w:rFonts w:ascii="Arial" w:hAnsi="Arial" w:cs="Arial"/>
          <w:b/>
          <w:sz w:val="22"/>
        </w:rPr>
        <w:t>9</w:t>
      </w:r>
      <w:r w:rsidR="007B73EA" w:rsidRPr="007F5129">
        <w:rPr>
          <w:rFonts w:ascii="Arial" w:hAnsi="Arial" w:cs="Arial"/>
          <w:b/>
          <w:sz w:val="22"/>
        </w:rPr>
        <w:t>. VIGÊNCIA DA CONTRATAÇÃO.</w:t>
      </w:r>
    </w:p>
    <w:p w14:paraId="216BC982" w14:textId="3A4373ED" w:rsidR="007B73EA" w:rsidRPr="007F5129" w:rsidRDefault="007251BF" w:rsidP="007B73EA">
      <w:pPr>
        <w:ind w:right="310"/>
        <w:textAlignment w:val="baseline"/>
        <w:rPr>
          <w:rFonts w:ascii="Arial" w:hAnsi="Arial" w:cs="Arial"/>
          <w:sz w:val="22"/>
        </w:rPr>
      </w:pPr>
      <w:r w:rsidRPr="007F5129">
        <w:rPr>
          <w:rFonts w:ascii="Arial" w:hAnsi="Arial" w:cs="Arial"/>
          <w:b/>
          <w:sz w:val="22"/>
        </w:rPr>
        <w:t>9</w:t>
      </w:r>
      <w:r w:rsidR="007B73EA" w:rsidRPr="007F5129">
        <w:rPr>
          <w:rFonts w:ascii="Arial" w:hAnsi="Arial" w:cs="Arial"/>
          <w:b/>
          <w:sz w:val="22"/>
        </w:rPr>
        <w:t>.1.</w:t>
      </w:r>
      <w:r w:rsidR="007B73EA" w:rsidRPr="007F5129">
        <w:rPr>
          <w:rFonts w:ascii="Arial" w:hAnsi="Arial" w:cs="Arial"/>
          <w:sz w:val="22"/>
        </w:rPr>
        <w:t xml:space="preserve"> O prazo de vigência da contratação é de 12 (doze meses) contados </w:t>
      </w:r>
      <w:r w:rsidR="00627BA9" w:rsidRPr="007F5129">
        <w:rPr>
          <w:rFonts w:ascii="Arial" w:hAnsi="Arial" w:cs="Arial"/>
          <w:sz w:val="22"/>
        </w:rPr>
        <w:t>a partir da assinatura d</w:t>
      </w:r>
      <w:r w:rsidR="006008C7" w:rsidRPr="007F5129">
        <w:rPr>
          <w:rFonts w:ascii="Arial" w:hAnsi="Arial" w:cs="Arial"/>
          <w:sz w:val="22"/>
        </w:rPr>
        <w:t>o termo de contrato</w:t>
      </w:r>
      <w:r w:rsidR="007B73EA" w:rsidRPr="007F5129">
        <w:rPr>
          <w:rFonts w:ascii="Arial" w:hAnsi="Arial" w:cs="Arial"/>
          <w:sz w:val="22"/>
        </w:rPr>
        <w:t>, na forma do artigo 105 da Lei n° 14.133/2021.</w:t>
      </w:r>
    </w:p>
    <w:p w14:paraId="06EE5855" w14:textId="032A68D1" w:rsidR="007B73EA" w:rsidRPr="007F5129" w:rsidRDefault="007251BF" w:rsidP="007B73EA">
      <w:pPr>
        <w:ind w:right="310"/>
        <w:textAlignment w:val="baseline"/>
        <w:rPr>
          <w:rFonts w:ascii="Arial" w:hAnsi="Arial" w:cs="Arial"/>
          <w:sz w:val="22"/>
        </w:rPr>
      </w:pPr>
      <w:r w:rsidRPr="007F5129">
        <w:rPr>
          <w:rFonts w:ascii="Arial" w:hAnsi="Arial" w:cs="Arial"/>
          <w:b/>
          <w:sz w:val="22"/>
        </w:rPr>
        <w:t>9</w:t>
      </w:r>
      <w:r w:rsidR="007B73EA" w:rsidRPr="007F5129">
        <w:rPr>
          <w:rFonts w:ascii="Arial" w:hAnsi="Arial" w:cs="Arial"/>
          <w:b/>
          <w:sz w:val="22"/>
        </w:rPr>
        <w:t>.2.</w:t>
      </w:r>
      <w:r w:rsidR="007B73EA" w:rsidRPr="007F5129">
        <w:rPr>
          <w:rFonts w:ascii="Arial" w:hAnsi="Arial" w:cs="Arial"/>
          <w:sz w:val="22"/>
        </w:rPr>
        <w:t xml:space="preserve"> O serviço é enquadrado como continuado tendo em vista que será prestado mensalmente, sendo a vigência anual mais vantajosa considerando ser de natureza indispensável. </w:t>
      </w:r>
      <w:r w:rsidR="007B73EA" w:rsidRPr="007F5129">
        <w:rPr>
          <w:rStyle w:val="Refdenotaderodap"/>
          <w:rFonts w:ascii="Arial" w:hAnsi="Arial" w:cs="Arial"/>
          <w:sz w:val="22"/>
        </w:rPr>
        <w:footnoteReference w:id="2"/>
      </w:r>
    </w:p>
    <w:p w14:paraId="47D73677" w14:textId="24E483D3" w:rsidR="007B73EA" w:rsidRPr="007F5129" w:rsidRDefault="007251BF" w:rsidP="007B73EA">
      <w:pPr>
        <w:ind w:right="310"/>
        <w:textAlignment w:val="baseline"/>
        <w:rPr>
          <w:rFonts w:ascii="Arial" w:hAnsi="Arial" w:cs="Arial"/>
          <w:b/>
          <w:sz w:val="22"/>
        </w:rPr>
      </w:pPr>
      <w:r w:rsidRPr="007F5129">
        <w:rPr>
          <w:rFonts w:ascii="Arial" w:hAnsi="Arial" w:cs="Arial"/>
          <w:b/>
          <w:sz w:val="22"/>
        </w:rPr>
        <w:t>10</w:t>
      </w:r>
      <w:r w:rsidR="007B73EA" w:rsidRPr="007F5129">
        <w:rPr>
          <w:rFonts w:ascii="Arial" w:hAnsi="Arial" w:cs="Arial"/>
          <w:b/>
          <w:sz w:val="22"/>
        </w:rPr>
        <w:t>.</w:t>
      </w:r>
      <w:r w:rsidR="007B73EA" w:rsidRPr="007F5129">
        <w:rPr>
          <w:rFonts w:ascii="Arial" w:hAnsi="Arial" w:cs="Arial"/>
          <w:sz w:val="22"/>
        </w:rPr>
        <w:t xml:space="preserve"> </w:t>
      </w:r>
      <w:r w:rsidR="007B73EA" w:rsidRPr="007F5129">
        <w:rPr>
          <w:rFonts w:ascii="Arial" w:hAnsi="Arial" w:cs="Arial"/>
          <w:b/>
          <w:sz w:val="22"/>
        </w:rPr>
        <w:t>REQUISITOS DA CONTRATAÇÃO (art. 6º, XXIII, alínea ‘d’ da Lei nº 14.133/21).</w:t>
      </w:r>
    </w:p>
    <w:p w14:paraId="5FAD34C0" w14:textId="34E7CD42"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10.1.1 -</w:t>
      </w:r>
      <w:r w:rsidRPr="007955B3">
        <w:rPr>
          <w:rFonts w:ascii="Arial" w:hAnsi="Arial" w:cs="Arial"/>
          <w:sz w:val="22"/>
        </w:rPr>
        <w:t xml:space="preserve"> Entregar os serviços dentro dos padrões de qualidade;</w:t>
      </w:r>
    </w:p>
    <w:p w14:paraId="12CD9294" w14:textId="09AC640E"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10.1.2</w:t>
      </w:r>
      <w:r w:rsidRPr="007955B3">
        <w:rPr>
          <w:rFonts w:ascii="Arial" w:hAnsi="Arial" w:cs="Arial"/>
          <w:sz w:val="22"/>
        </w:rPr>
        <w:t xml:space="preserve"> </w:t>
      </w:r>
      <w:r w:rsidRPr="007955B3">
        <w:rPr>
          <w:rFonts w:ascii="Arial" w:hAnsi="Arial" w:cs="Arial"/>
          <w:b/>
          <w:bCs/>
          <w:sz w:val="22"/>
        </w:rPr>
        <w:t>-</w:t>
      </w:r>
      <w:r w:rsidRPr="007955B3">
        <w:rPr>
          <w:rFonts w:ascii="Arial" w:hAnsi="Arial" w:cs="Arial"/>
          <w:sz w:val="22"/>
        </w:rPr>
        <w:t xml:space="preserve"> Promover por sua conta, através de seguros, a cobertura dos riscos a que se julgar exposta, em vista das responsabilidades que lhe cabem na entrega do objeto contratado.</w:t>
      </w:r>
    </w:p>
    <w:p w14:paraId="737CEFA9" w14:textId="77777777" w:rsidR="007955B3" w:rsidRPr="007955B3" w:rsidRDefault="007955B3" w:rsidP="007955B3">
      <w:pPr>
        <w:autoSpaceDE w:val="0"/>
        <w:autoSpaceDN w:val="0"/>
        <w:adjustRightInd w:val="0"/>
        <w:spacing w:after="0"/>
        <w:rPr>
          <w:rFonts w:ascii="Arial" w:hAnsi="Arial" w:cs="Arial"/>
          <w:sz w:val="22"/>
        </w:rPr>
      </w:pPr>
    </w:p>
    <w:p w14:paraId="1B031391" w14:textId="56845B42"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lastRenderedPageBreak/>
        <w:t>10.1.3 -</w:t>
      </w:r>
      <w:r w:rsidRPr="007955B3">
        <w:rPr>
          <w:rFonts w:ascii="Arial" w:hAnsi="Arial" w:cs="Arial"/>
          <w:sz w:val="22"/>
        </w:rPr>
        <w:t xml:space="preserve"> O(s) serviço(s) quando cabível(is)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MINISTÉRIO DA SAÚDE - MS/ANVISA e Lei Federal nº 8.078, de 11/09/1990.</w:t>
      </w:r>
    </w:p>
    <w:p w14:paraId="60126E2D" w14:textId="77777777" w:rsidR="007955B3" w:rsidRPr="007955B3" w:rsidRDefault="007955B3" w:rsidP="007955B3">
      <w:pPr>
        <w:autoSpaceDE w:val="0"/>
        <w:autoSpaceDN w:val="0"/>
        <w:adjustRightInd w:val="0"/>
        <w:spacing w:after="0"/>
        <w:rPr>
          <w:rFonts w:ascii="Arial" w:hAnsi="Arial" w:cs="Arial"/>
          <w:sz w:val="22"/>
        </w:rPr>
      </w:pPr>
    </w:p>
    <w:p w14:paraId="3E199FA5" w14:textId="5AB69F7D"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10.1.4 -</w:t>
      </w:r>
      <w:r w:rsidRPr="007955B3">
        <w:rPr>
          <w:rFonts w:ascii="Arial" w:hAnsi="Arial" w:cs="Arial"/>
          <w:sz w:val="22"/>
        </w:rPr>
        <w:t xml:space="preserve"> Observar os princípios de sustentabilidade em consonância com art. 3º do Estatuto das Licitações, e observar as normas do INMENTRO quando cabível.</w:t>
      </w:r>
    </w:p>
    <w:p w14:paraId="780E5AF9" w14:textId="77777777" w:rsidR="007955B3" w:rsidRPr="007955B3" w:rsidRDefault="007955B3" w:rsidP="007955B3">
      <w:pPr>
        <w:autoSpaceDE w:val="0"/>
        <w:autoSpaceDN w:val="0"/>
        <w:adjustRightInd w:val="0"/>
        <w:spacing w:after="0"/>
        <w:rPr>
          <w:rFonts w:ascii="Arial" w:hAnsi="Arial" w:cs="Arial"/>
          <w:sz w:val="22"/>
        </w:rPr>
      </w:pPr>
    </w:p>
    <w:p w14:paraId="59C50116" w14:textId="161AC5A9"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10.1.5 -</w:t>
      </w:r>
      <w:r w:rsidRPr="007955B3">
        <w:rPr>
          <w:rFonts w:ascii="Arial" w:hAnsi="Arial" w:cs="Arial"/>
          <w:sz w:val="22"/>
        </w:rPr>
        <w:t xml:space="preserve"> Responsabilizar-se pela qualidade dos serviços, dos produtos e materiais utilizados quando necessário, substituindo ou refazendo os serviços que apresentarem qualquer tipo de vício ou imperfeição, ou não se adequarem às especificações constantes deste TR, sob pena de aplicação das sanções cabíveis, inclusive a rescisão contratual;</w:t>
      </w:r>
    </w:p>
    <w:p w14:paraId="75C781EE" w14:textId="77777777" w:rsidR="007955B3" w:rsidRPr="007955B3" w:rsidRDefault="007955B3" w:rsidP="007955B3">
      <w:pPr>
        <w:autoSpaceDE w:val="0"/>
        <w:autoSpaceDN w:val="0"/>
        <w:adjustRightInd w:val="0"/>
        <w:spacing w:after="0"/>
        <w:rPr>
          <w:rFonts w:ascii="Arial" w:hAnsi="Arial" w:cs="Arial"/>
          <w:sz w:val="22"/>
        </w:rPr>
      </w:pPr>
    </w:p>
    <w:p w14:paraId="01D0789B" w14:textId="58B2B993"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10.1.6 -</w:t>
      </w:r>
      <w:r w:rsidRPr="007955B3">
        <w:rPr>
          <w:rFonts w:ascii="Arial" w:hAnsi="Arial" w:cs="Arial"/>
          <w:sz w:val="22"/>
        </w:rPr>
        <w:t xml:space="preserve"> Fornecer toda mão de obra necessária à fiel e perfeita execução dos serviços, bem como os encargos previdenciários, trabalhistas e outros de qualquer natureza decorrentes da execução do Contrato.</w:t>
      </w:r>
    </w:p>
    <w:p w14:paraId="35AF9093" w14:textId="77777777" w:rsidR="007955B3" w:rsidRPr="007955B3" w:rsidRDefault="007955B3" w:rsidP="007955B3">
      <w:pPr>
        <w:autoSpaceDE w:val="0"/>
        <w:autoSpaceDN w:val="0"/>
        <w:adjustRightInd w:val="0"/>
        <w:spacing w:after="0"/>
        <w:rPr>
          <w:rFonts w:ascii="Arial" w:hAnsi="Arial" w:cs="Arial"/>
          <w:sz w:val="22"/>
        </w:rPr>
      </w:pPr>
    </w:p>
    <w:p w14:paraId="2B4A2F13" w14:textId="56CE2691"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10.1.7 -</w:t>
      </w:r>
      <w:r w:rsidRPr="007955B3">
        <w:rPr>
          <w:rFonts w:ascii="Arial" w:hAnsi="Arial" w:cs="Arial"/>
          <w:sz w:val="22"/>
        </w:rPr>
        <w:t xml:space="preserve"> Dirimir qualquer dúvida e prestar esclarecimentos acerca da execução do Contrato, durante toda a sua vigência.</w:t>
      </w:r>
    </w:p>
    <w:p w14:paraId="57FCA3F3" w14:textId="77777777" w:rsidR="007955B3" w:rsidRPr="007955B3" w:rsidRDefault="007955B3" w:rsidP="007955B3">
      <w:pPr>
        <w:autoSpaceDE w:val="0"/>
        <w:autoSpaceDN w:val="0"/>
        <w:adjustRightInd w:val="0"/>
        <w:spacing w:after="0"/>
        <w:rPr>
          <w:rFonts w:ascii="Arial" w:hAnsi="Arial" w:cs="Arial"/>
          <w:sz w:val="22"/>
        </w:rPr>
      </w:pPr>
    </w:p>
    <w:p w14:paraId="122A7606" w14:textId="6CCBB676" w:rsidR="007955B3" w:rsidRP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10.1.8</w:t>
      </w:r>
      <w:r w:rsidRPr="007955B3">
        <w:rPr>
          <w:rFonts w:ascii="Arial" w:hAnsi="Arial" w:cs="Arial"/>
          <w:sz w:val="22"/>
        </w:rPr>
        <w:t xml:space="preserve"> - Observar, atender, respeitar, cumprir e fazer cumprir a legislação pátria, especialmente a indicada no contrato, de modo a favorecer e a buscar a constante melhoria dos serviços e dos resultados obtidos, preservando o contratante de qualquer demanda ou reivindicação que seja de exclusiva responsabilidade da CONTRATADA.</w:t>
      </w:r>
    </w:p>
    <w:p w14:paraId="01FE885E" w14:textId="77777777" w:rsidR="007955B3" w:rsidRPr="007955B3" w:rsidRDefault="007955B3" w:rsidP="007955B3">
      <w:pPr>
        <w:autoSpaceDE w:val="0"/>
        <w:autoSpaceDN w:val="0"/>
        <w:adjustRightInd w:val="0"/>
        <w:spacing w:after="0"/>
        <w:rPr>
          <w:rFonts w:ascii="Arial" w:hAnsi="Arial" w:cs="Arial"/>
          <w:sz w:val="22"/>
        </w:rPr>
      </w:pPr>
    </w:p>
    <w:p w14:paraId="1CC23CDE" w14:textId="51D33097" w:rsidR="007955B3" w:rsidRDefault="007955B3" w:rsidP="007955B3">
      <w:pPr>
        <w:autoSpaceDE w:val="0"/>
        <w:autoSpaceDN w:val="0"/>
        <w:adjustRightInd w:val="0"/>
        <w:spacing w:after="0"/>
        <w:rPr>
          <w:rFonts w:ascii="Arial" w:hAnsi="Arial" w:cs="Arial"/>
          <w:sz w:val="22"/>
        </w:rPr>
      </w:pPr>
      <w:r w:rsidRPr="007955B3">
        <w:rPr>
          <w:rFonts w:ascii="Arial" w:hAnsi="Arial" w:cs="Arial"/>
          <w:b/>
          <w:bCs/>
          <w:sz w:val="22"/>
        </w:rPr>
        <w:t>10.1.9</w:t>
      </w:r>
      <w:r w:rsidRPr="007955B3">
        <w:rPr>
          <w:rFonts w:ascii="Arial" w:hAnsi="Arial" w:cs="Arial"/>
          <w:sz w:val="22"/>
        </w:rPr>
        <w:t xml:space="preserve"> - Observar as práticas sustentáveis, no que couber, em especial a economia no consumo de água e energia, racionalização do uso de matérias-primas, adoção de tecnologias menos agressivas ao meio ambiente, utilização de produtos atóxicos ou, quando não disponíveis no mercado, de menor toxidade, utilização de produtos com origem ambiental sustentável comprovada e utilização de produtos reciclados, recicláveis, reutilizáveis, reaproveitáveis ou biodegradáveis compostáveis.</w:t>
      </w:r>
    </w:p>
    <w:p w14:paraId="380AD66F" w14:textId="77777777" w:rsidR="007955B3" w:rsidRPr="007955B3" w:rsidRDefault="007955B3" w:rsidP="007955B3">
      <w:pPr>
        <w:autoSpaceDE w:val="0"/>
        <w:autoSpaceDN w:val="0"/>
        <w:adjustRightInd w:val="0"/>
        <w:spacing w:after="0"/>
        <w:rPr>
          <w:rFonts w:ascii="Arial" w:hAnsi="Arial" w:cs="Arial"/>
          <w:sz w:val="22"/>
        </w:rPr>
      </w:pPr>
    </w:p>
    <w:p w14:paraId="50E3B4F3" w14:textId="547C3800" w:rsidR="007B73EA" w:rsidRPr="007F5129" w:rsidRDefault="007251BF" w:rsidP="007B73EA">
      <w:pPr>
        <w:ind w:right="310"/>
        <w:textAlignment w:val="baseline"/>
        <w:rPr>
          <w:rFonts w:ascii="Arial" w:hAnsi="Arial" w:cs="Arial"/>
          <w:b/>
          <w:sz w:val="22"/>
        </w:rPr>
      </w:pPr>
      <w:r w:rsidRPr="007F5129">
        <w:rPr>
          <w:rFonts w:ascii="Arial" w:hAnsi="Arial" w:cs="Arial"/>
          <w:b/>
          <w:sz w:val="22"/>
        </w:rPr>
        <w:t>11</w:t>
      </w:r>
      <w:r w:rsidR="007B73EA" w:rsidRPr="007F5129">
        <w:rPr>
          <w:rFonts w:ascii="Arial" w:hAnsi="Arial" w:cs="Arial"/>
          <w:b/>
          <w:sz w:val="22"/>
        </w:rPr>
        <w:t>. CONTRATAÇÃO</w:t>
      </w:r>
    </w:p>
    <w:p w14:paraId="36F7B5DB" w14:textId="2C2F3427" w:rsidR="007B73EA" w:rsidRPr="007F5129" w:rsidRDefault="007251BF" w:rsidP="007B73EA">
      <w:pPr>
        <w:ind w:right="310"/>
        <w:textAlignment w:val="baseline"/>
        <w:rPr>
          <w:rFonts w:ascii="Arial" w:hAnsi="Arial" w:cs="Arial"/>
          <w:sz w:val="22"/>
        </w:rPr>
      </w:pPr>
      <w:r w:rsidRPr="007F5129">
        <w:rPr>
          <w:rFonts w:ascii="Arial" w:hAnsi="Arial" w:cs="Arial"/>
          <w:b/>
          <w:sz w:val="22"/>
        </w:rPr>
        <w:t>11</w:t>
      </w:r>
      <w:r w:rsidR="007B73EA" w:rsidRPr="007F5129">
        <w:rPr>
          <w:rFonts w:ascii="Arial" w:hAnsi="Arial" w:cs="Arial"/>
          <w:b/>
          <w:sz w:val="22"/>
        </w:rPr>
        <w:t>.1.</w:t>
      </w:r>
      <w:r w:rsidR="007B73EA" w:rsidRPr="007F5129">
        <w:rPr>
          <w:rFonts w:ascii="Arial" w:hAnsi="Arial" w:cs="Arial"/>
          <w:sz w:val="22"/>
        </w:rPr>
        <w:t xml:space="preserve"> Após a homologação e adjudicação, caso se conclua pela contratação, será firmado Termo de Contrato.</w:t>
      </w:r>
    </w:p>
    <w:p w14:paraId="58086222" w14:textId="3A96A5BD" w:rsidR="007B73EA" w:rsidRPr="007F5129" w:rsidRDefault="007251BF" w:rsidP="007B73EA">
      <w:pPr>
        <w:ind w:right="310"/>
        <w:textAlignment w:val="baseline"/>
        <w:rPr>
          <w:rFonts w:ascii="Arial" w:hAnsi="Arial" w:cs="Arial"/>
          <w:sz w:val="22"/>
        </w:rPr>
      </w:pPr>
      <w:r w:rsidRPr="007F5129">
        <w:rPr>
          <w:rFonts w:ascii="Arial" w:hAnsi="Arial" w:cs="Arial"/>
          <w:b/>
          <w:sz w:val="22"/>
        </w:rPr>
        <w:t>11</w:t>
      </w:r>
      <w:r w:rsidR="007B73EA" w:rsidRPr="007F5129">
        <w:rPr>
          <w:rFonts w:ascii="Arial" w:hAnsi="Arial" w:cs="Arial"/>
          <w:b/>
          <w:sz w:val="22"/>
        </w:rPr>
        <w:t>.2.</w:t>
      </w:r>
      <w:r w:rsidR="007B73EA" w:rsidRPr="007F5129">
        <w:rPr>
          <w:rFonts w:ascii="Arial" w:hAnsi="Arial" w:cs="Arial"/>
          <w:sz w:val="22"/>
        </w:rPr>
        <w:t xml:space="preserve"> O adjudicatário terá o prazo de 48 (quarenta e oito) horas úteis, contados a partir da data de sua convocação, para assinar o Termo de Contrato, sob pena de decair do direito à contratação, sem prejuízo das sanções previstas neste Termo de Referência.</w:t>
      </w:r>
    </w:p>
    <w:p w14:paraId="06E44BF1" w14:textId="4CA815CF" w:rsidR="007B73EA" w:rsidRPr="007F5129" w:rsidRDefault="007251BF" w:rsidP="007B73EA">
      <w:pPr>
        <w:ind w:right="310"/>
        <w:textAlignment w:val="baseline"/>
        <w:rPr>
          <w:rFonts w:ascii="Arial" w:hAnsi="Arial" w:cs="Arial"/>
          <w:sz w:val="22"/>
        </w:rPr>
      </w:pPr>
      <w:r w:rsidRPr="007F5129">
        <w:rPr>
          <w:rFonts w:ascii="Arial" w:hAnsi="Arial" w:cs="Arial"/>
          <w:b/>
          <w:sz w:val="22"/>
        </w:rPr>
        <w:lastRenderedPageBreak/>
        <w:t>11</w:t>
      </w:r>
      <w:r w:rsidR="007B73EA" w:rsidRPr="007F5129">
        <w:rPr>
          <w:rFonts w:ascii="Arial" w:hAnsi="Arial" w:cs="Arial"/>
          <w:b/>
          <w:sz w:val="22"/>
        </w:rPr>
        <w:t>.3.</w:t>
      </w:r>
      <w:r w:rsidR="007B73EA" w:rsidRPr="007F5129">
        <w:rPr>
          <w:rFonts w:ascii="Arial" w:hAnsi="Arial" w:cs="Arial"/>
          <w:sz w:val="22"/>
        </w:rPr>
        <w:t xml:space="preserve"> O prazo previsto para assinatura do contrato ou aceitação da nota de empenho ou instrumento equivalente poderá ser prorrogado 1 (uma) vez, por igual período, por solicitação justificada do adjudicatário e aceita pela Administração.</w:t>
      </w:r>
    </w:p>
    <w:p w14:paraId="267E966C" w14:textId="1AC47EDF" w:rsidR="007B73EA" w:rsidRPr="007F5129" w:rsidRDefault="007251BF" w:rsidP="007B73EA">
      <w:pPr>
        <w:ind w:right="310"/>
        <w:textAlignment w:val="baseline"/>
        <w:rPr>
          <w:rFonts w:ascii="Arial" w:hAnsi="Arial" w:cs="Arial"/>
          <w:sz w:val="22"/>
        </w:rPr>
      </w:pPr>
      <w:r w:rsidRPr="007F5129">
        <w:rPr>
          <w:rFonts w:ascii="Arial" w:hAnsi="Arial" w:cs="Arial"/>
          <w:b/>
          <w:sz w:val="22"/>
        </w:rPr>
        <w:t>11</w:t>
      </w:r>
      <w:r w:rsidR="007B73EA" w:rsidRPr="007F5129">
        <w:rPr>
          <w:rFonts w:ascii="Arial" w:hAnsi="Arial" w:cs="Arial"/>
          <w:b/>
          <w:sz w:val="22"/>
        </w:rPr>
        <w:t>.4.</w:t>
      </w:r>
      <w:r w:rsidR="007B73EA" w:rsidRPr="007F5129">
        <w:rPr>
          <w:rFonts w:ascii="Arial" w:hAnsi="Arial" w:cs="Arial"/>
          <w:sz w:val="22"/>
        </w:rPr>
        <w:t xml:space="preserve"> A contratada se vincula à sua proposta e às previsões contidas no Termo de Referência e seus anexos;</w:t>
      </w:r>
    </w:p>
    <w:p w14:paraId="57A168C9" w14:textId="01621B9B" w:rsidR="007B73EA" w:rsidRPr="007F5129" w:rsidRDefault="007251BF" w:rsidP="007B73EA">
      <w:pPr>
        <w:ind w:right="310"/>
        <w:textAlignment w:val="baseline"/>
        <w:rPr>
          <w:rFonts w:ascii="Arial" w:hAnsi="Arial" w:cs="Arial"/>
          <w:sz w:val="22"/>
        </w:rPr>
      </w:pPr>
      <w:r w:rsidRPr="007F5129">
        <w:rPr>
          <w:rFonts w:ascii="Arial" w:hAnsi="Arial" w:cs="Arial"/>
          <w:b/>
          <w:sz w:val="22"/>
        </w:rPr>
        <w:t>11</w:t>
      </w:r>
      <w:r w:rsidR="007B73EA" w:rsidRPr="007F5129">
        <w:rPr>
          <w:rFonts w:ascii="Arial" w:hAnsi="Arial" w:cs="Arial"/>
          <w:b/>
          <w:sz w:val="22"/>
        </w:rPr>
        <w:t>.5.</w:t>
      </w:r>
      <w:r w:rsidR="007B73EA" w:rsidRPr="007F5129">
        <w:rPr>
          <w:rFonts w:ascii="Arial" w:hAnsi="Arial" w:cs="Arial"/>
          <w:sz w:val="22"/>
        </w:rPr>
        <w:t xml:space="preserve"> A contratada reconhece que as hipóteses de rescisão são aquelas previstas nos artigos 137 e 138 da Lei nº 14.133/21 e reconhece os direitos da Administração previstos nos artigos 137 a 139 da mesma Lei.</w:t>
      </w:r>
    </w:p>
    <w:p w14:paraId="6D24A6AC" w14:textId="60672EFF" w:rsidR="007B73EA" w:rsidRPr="007F5129" w:rsidRDefault="007251BF" w:rsidP="007B73EA">
      <w:pPr>
        <w:ind w:right="310"/>
        <w:textAlignment w:val="baseline"/>
        <w:rPr>
          <w:rFonts w:ascii="Arial" w:hAnsi="Arial" w:cs="Arial"/>
          <w:sz w:val="22"/>
        </w:rPr>
      </w:pPr>
      <w:r w:rsidRPr="007F5129">
        <w:rPr>
          <w:rFonts w:ascii="Arial" w:hAnsi="Arial" w:cs="Arial"/>
          <w:b/>
          <w:sz w:val="22"/>
        </w:rPr>
        <w:t>11</w:t>
      </w:r>
      <w:r w:rsidR="007B73EA" w:rsidRPr="007F5129">
        <w:rPr>
          <w:rFonts w:ascii="Arial" w:hAnsi="Arial" w:cs="Arial"/>
          <w:b/>
          <w:sz w:val="22"/>
        </w:rPr>
        <w:t>.6.</w:t>
      </w:r>
      <w:r w:rsidR="007B73EA" w:rsidRPr="007F5129">
        <w:rPr>
          <w:rFonts w:ascii="Arial" w:hAnsi="Arial" w:cs="Arial"/>
          <w:sz w:val="22"/>
        </w:rPr>
        <w:t xml:space="preserve"> O prazo de vigência da contratação é de </w:t>
      </w:r>
      <w:r w:rsidR="00E17164" w:rsidRPr="007F5129">
        <w:rPr>
          <w:rFonts w:ascii="Arial" w:hAnsi="Arial" w:cs="Arial"/>
          <w:sz w:val="22"/>
        </w:rPr>
        <w:t>12</w:t>
      </w:r>
      <w:r w:rsidR="004470EC" w:rsidRPr="007F5129">
        <w:rPr>
          <w:rFonts w:ascii="Arial" w:hAnsi="Arial" w:cs="Arial"/>
          <w:sz w:val="22"/>
        </w:rPr>
        <w:t xml:space="preserve"> </w:t>
      </w:r>
      <w:r w:rsidR="007B73EA" w:rsidRPr="007F5129">
        <w:rPr>
          <w:rFonts w:ascii="Arial" w:hAnsi="Arial" w:cs="Arial"/>
          <w:sz w:val="22"/>
        </w:rPr>
        <w:t>(</w:t>
      </w:r>
      <w:r w:rsidR="00E17164" w:rsidRPr="007F5129">
        <w:rPr>
          <w:rFonts w:ascii="Arial" w:hAnsi="Arial" w:cs="Arial"/>
          <w:sz w:val="22"/>
        </w:rPr>
        <w:t>doze</w:t>
      </w:r>
      <w:r w:rsidR="007B73EA" w:rsidRPr="007F5129">
        <w:rPr>
          <w:rFonts w:ascii="Arial" w:hAnsi="Arial" w:cs="Arial"/>
          <w:sz w:val="22"/>
        </w:rPr>
        <w:t>) meses, conforme prazo de validade da proposta, prorrogável por período igual ou superior a bem do interesse desta Administração.</w:t>
      </w:r>
    </w:p>
    <w:p w14:paraId="53DE76B8" w14:textId="41DDB150" w:rsidR="007B73EA" w:rsidRPr="007F5129" w:rsidRDefault="007251BF" w:rsidP="007B73EA">
      <w:pPr>
        <w:ind w:right="310"/>
        <w:textAlignment w:val="baseline"/>
        <w:rPr>
          <w:rFonts w:ascii="Arial" w:hAnsi="Arial" w:cs="Arial"/>
          <w:sz w:val="22"/>
        </w:rPr>
      </w:pPr>
      <w:r w:rsidRPr="007F5129">
        <w:rPr>
          <w:rFonts w:ascii="Arial" w:hAnsi="Arial" w:cs="Arial"/>
          <w:b/>
          <w:sz w:val="22"/>
        </w:rPr>
        <w:t>11</w:t>
      </w:r>
      <w:r w:rsidR="007B73EA" w:rsidRPr="007F5129">
        <w:rPr>
          <w:rFonts w:ascii="Arial" w:hAnsi="Arial" w:cs="Arial"/>
          <w:b/>
          <w:sz w:val="22"/>
        </w:rPr>
        <w:t>.7.</w:t>
      </w:r>
      <w:r w:rsidR="007B73EA" w:rsidRPr="007F5129">
        <w:rPr>
          <w:rFonts w:ascii="Arial" w:hAnsi="Arial" w:cs="Arial"/>
          <w:sz w:val="22"/>
        </w:rPr>
        <w:t xml:space="preserve"> Na assinatura do contrato ou do instrumento equivalente será exigida a comprovação das condições de habilitação e contratação consignadas neste Termo de Referência, que deverão ser mantidas pelo Prestador de Serviço durante a vigência do contrato.</w:t>
      </w:r>
    </w:p>
    <w:p w14:paraId="19D20B4F" w14:textId="717C496F" w:rsidR="007B73EA" w:rsidRPr="007F5129" w:rsidRDefault="007251BF" w:rsidP="007B73EA">
      <w:pPr>
        <w:ind w:right="310"/>
        <w:textAlignment w:val="baseline"/>
        <w:rPr>
          <w:rFonts w:ascii="Arial" w:hAnsi="Arial" w:cs="Arial"/>
          <w:b/>
          <w:sz w:val="22"/>
        </w:rPr>
      </w:pPr>
      <w:r w:rsidRPr="007F5129">
        <w:rPr>
          <w:rFonts w:ascii="Arial" w:hAnsi="Arial" w:cs="Arial"/>
          <w:b/>
          <w:sz w:val="22"/>
        </w:rPr>
        <w:t>12</w:t>
      </w:r>
      <w:r w:rsidR="007B73EA" w:rsidRPr="007F5129">
        <w:rPr>
          <w:rFonts w:ascii="Arial" w:hAnsi="Arial" w:cs="Arial"/>
          <w:b/>
          <w:sz w:val="22"/>
        </w:rPr>
        <w:t>. SANÇÕES</w:t>
      </w:r>
    </w:p>
    <w:p w14:paraId="26AE1C10" w14:textId="743D1131"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.1.</w:t>
      </w:r>
      <w:r w:rsidR="007B73EA" w:rsidRPr="007F5129">
        <w:rPr>
          <w:rFonts w:ascii="Arial" w:hAnsi="Arial" w:cs="Arial"/>
          <w:sz w:val="22"/>
        </w:rPr>
        <w:t xml:space="preserve"> Comete infração administrativa o Prestador de Serviço que cometer quaisquer das infrações previstas no art. 155 da Lei nº 14.133, de 2021, quais sejam:</w:t>
      </w:r>
    </w:p>
    <w:p w14:paraId="7C22889C" w14:textId="6B0A541C"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.1.1</w:t>
      </w:r>
      <w:r w:rsidR="007B73EA" w:rsidRPr="007F5129">
        <w:rPr>
          <w:rFonts w:ascii="Arial" w:hAnsi="Arial" w:cs="Arial"/>
          <w:sz w:val="22"/>
        </w:rPr>
        <w:t xml:space="preserve"> dar causa à inexecução parcial do contrato;</w:t>
      </w:r>
    </w:p>
    <w:p w14:paraId="4AAE7C25" w14:textId="2391AC88" w:rsidR="007B73EA" w:rsidRPr="007F5129" w:rsidRDefault="007B73EA" w:rsidP="007B73EA">
      <w:pPr>
        <w:ind w:right="310"/>
        <w:textAlignment w:val="baseline"/>
        <w:rPr>
          <w:rFonts w:ascii="Arial" w:hAnsi="Arial" w:cs="Arial"/>
          <w:sz w:val="22"/>
        </w:rPr>
      </w:pPr>
      <w:r w:rsidRPr="007F5129">
        <w:rPr>
          <w:rFonts w:ascii="Arial" w:hAnsi="Arial" w:cs="Arial"/>
          <w:b/>
          <w:sz w:val="22"/>
        </w:rPr>
        <w:t xml:space="preserve">12.1.2. </w:t>
      </w:r>
      <w:r w:rsidRPr="007F5129">
        <w:rPr>
          <w:rFonts w:ascii="Arial" w:hAnsi="Arial" w:cs="Arial"/>
          <w:sz w:val="22"/>
        </w:rPr>
        <w:t>dar causa à inexecução parcial do contrato que cause grave dano à Administração, ao funcionamento dos serviços públicos ou ao interesse coletivo;</w:t>
      </w:r>
    </w:p>
    <w:p w14:paraId="27A5626C" w14:textId="7DE0A80C"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 xml:space="preserve">.1.3. </w:t>
      </w:r>
      <w:r w:rsidR="007B73EA" w:rsidRPr="007F5129">
        <w:rPr>
          <w:rFonts w:ascii="Arial" w:hAnsi="Arial" w:cs="Arial"/>
          <w:sz w:val="22"/>
        </w:rPr>
        <w:t>dar causa à inexecução total do contrato;</w:t>
      </w:r>
    </w:p>
    <w:p w14:paraId="16E1BE3B" w14:textId="55D0B9EF"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 xml:space="preserve">.1.4. </w:t>
      </w:r>
      <w:r w:rsidR="007B73EA" w:rsidRPr="007F5129">
        <w:rPr>
          <w:rFonts w:ascii="Arial" w:hAnsi="Arial" w:cs="Arial"/>
          <w:sz w:val="22"/>
        </w:rPr>
        <w:t>deixar de entregar a documentação exigida para o certame;</w:t>
      </w:r>
    </w:p>
    <w:p w14:paraId="092253E1" w14:textId="5CF5645D"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 xml:space="preserve">.1.5. </w:t>
      </w:r>
      <w:r w:rsidR="007B73EA" w:rsidRPr="007F5129">
        <w:rPr>
          <w:rFonts w:ascii="Arial" w:hAnsi="Arial" w:cs="Arial"/>
          <w:sz w:val="22"/>
        </w:rPr>
        <w:t>não manter a proposta, salvo em decorrência de fato superveniente devidamente justificado;</w:t>
      </w:r>
    </w:p>
    <w:p w14:paraId="4D422E58" w14:textId="1095378C"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 xml:space="preserve">.1.6. </w:t>
      </w:r>
      <w:r w:rsidR="007B73EA" w:rsidRPr="007F5129">
        <w:rPr>
          <w:rFonts w:ascii="Arial" w:hAnsi="Arial" w:cs="Arial"/>
          <w:sz w:val="22"/>
        </w:rPr>
        <w:t>não celebrar o contrato ou não entregar a documentação exigida para a contratação, quando convocado dentro do prazo de validade de sua proposta;</w:t>
      </w:r>
    </w:p>
    <w:p w14:paraId="28E5EE3C" w14:textId="65C5F284"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 xml:space="preserve">.1.7. </w:t>
      </w:r>
      <w:r w:rsidR="007B73EA" w:rsidRPr="007F5129">
        <w:rPr>
          <w:rFonts w:ascii="Arial" w:hAnsi="Arial" w:cs="Arial"/>
          <w:sz w:val="22"/>
        </w:rPr>
        <w:t>ensejar o retardamento da execução ou da entrega do objeto da licitação sem motivo justificado;</w:t>
      </w:r>
    </w:p>
    <w:p w14:paraId="1B53E4E5" w14:textId="31B540ED"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 xml:space="preserve">.1.8. </w:t>
      </w:r>
      <w:r w:rsidR="007B73EA" w:rsidRPr="007F5129">
        <w:rPr>
          <w:rFonts w:ascii="Arial" w:hAnsi="Arial" w:cs="Arial"/>
          <w:sz w:val="22"/>
        </w:rPr>
        <w:t>apresentar declaração ou documentação falsa exigida para o certame ou prestar declaração falsa durante a dispensa eletrônica ou a execução do contrato;</w:t>
      </w:r>
    </w:p>
    <w:p w14:paraId="7C80E6E6" w14:textId="0E5D3751"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 xml:space="preserve">.1.9. </w:t>
      </w:r>
      <w:r w:rsidR="007B73EA" w:rsidRPr="007F5129">
        <w:rPr>
          <w:rFonts w:ascii="Arial" w:hAnsi="Arial" w:cs="Arial"/>
          <w:sz w:val="22"/>
        </w:rPr>
        <w:t>fraudar a dispensa eletrônica ou praticar ato fraudulento na execução do contrato;</w:t>
      </w:r>
    </w:p>
    <w:p w14:paraId="0DCC815D" w14:textId="4F832634" w:rsidR="007B73EA" w:rsidRPr="007F5129" w:rsidRDefault="007251BF" w:rsidP="007B73EA">
      <w:pPr>
        <w:ind w:right="310"/>
        <w:textAlignment w:val="baseline"/>
        <w:rPr>
          <w:rFonts w:ascii="Arial" w:hAnsi="Arial" w:cs="Arial"/>
          <w:sz w:val="22"/>
        </w:rPr>
      </w:pPr>
      <w:r w:rsidRPr="007F5129">
        <w:rPr>
          <w:rFonts w:ascii="Arial" w:hAnsi="Arial" w:cs="Arial"/>
          <w:b/>
          <w:sz w:val="22"/>
        </w:rPr>
        <w:lastRenderedPageBreak/>
        <w:t>12</w:t>
      </w:r>
      <w:r w:rsidR="007B73EA" w:rsidRPr="007F5129">
        <w:rPr>
          <w:rFonts w:ascii="Arial" w:hAnsi="Arial" w:cs="Arial"/>
          <w:b/>
          <w:sz w:val="22"/>
        </w:rPr>
        <w:t xml:space="preserve">.1.10. </w:t>
      </w:r>
      <w:r w:rsidR="007B73EA" w:rsidRPr="007F5129">
        <w:rPr>
          <w:rFonts w:ascii="Arial" w:hAnsi="Arial" w:cs="Arial"/>
          <w:sz w:val="22"/>
        </w:rPr>
        <w:t>comportar-se de modo inidôneo ou cometer fraude de qualquer natureza;</w:t>
      </w:r>
    </w:p>
    <w:p w14:paraId="7AF4B748" w14:textId="49E20B6C"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.2.</w:t>
      </w:r>
      <w:r w:rsidR="007B73EA" w:rsidRPr="007F5129">
        <w:rPr>
          <w:rFonts w:ascii="Arial" w:hAnsi="Arial" w:cs="Arial"/>
          <w:sz w:val="22"/>
        </w:rPr>
        <w:t xml:space="preserve"> Considera-se comportamento inidôneo, entre outros, a declaração falsa quanto às condições de participação, quanto ao enquadramento como ME/EPP ou o conluio entre os Prestador de Serviços, em qualquer momento da dispensa, mesmo após o encerramento da fase de lances.</w:t>
      </w:r>
    </w:p>
    <w:p w14:paraId="3602CE50" w14:textId="4A57CB6B"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.2.1.</w:t>
      </w:r>
      <w:r w:rsidR="007B73EA" w:rsidRPr="007F5129">
        <w:rPr>
          <w:rFonts w:ascii="Arial" w:hAnsi="Arial" w:cs="Arial"/>
          <w:sz w:val="22"/>
        </w:rPr>
        <w:t xml:space="preserve"> praticar atos ilícitos com vistas a frustrar os objetivos deste certame e praticar ato lesivo previsto no art. 5º da Lei nº 12.846, de 1º de agosto de 2013.</w:t>
      </w:r>
    </w:p>
    <w:p w14:paraId="4C8E2AC2" w14:textId="2B42D84B"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.2.2.</w:t>
      </w:r>
      <w:r w:rsidR="007B73EA" w:rsidRPr="007F5129">
        <w:rPr>
          <w:rFonts w:ascii="Arial" w:hAnsi="Arial" w:cs="Arial"/>
          <w:sz w:val="22"/>
        </w:rPr>
        <w:t xml:space="preserve"> O Prestador de Serviço que cometer qualquer das infrações discriminadas nos subitens anteriores ficará sujeito, sem prejuízo da responsabilidade civil e criminal, às seguintes sanções:</w:t>
      </w:r>
    </w:p>
    <w:p w14:paraId="050B2999" w14:textId="77777777" w:rsidR="007B73EA" w:rsidRPr="007F5129"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Advertência pela falta do subitem 8.1.1 deste Termo de Referência, quando não se justificar a imposição de penalidade mais grave;</w:t>
      </w:r>
    </w:p>
    <w:p w14:paraId="1847933F" w14:textId="77777777" w:rsidR="007B73EA" w:rsidRPr="007F5129"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Multa de 1% (um por cento) sobre o valor estimado do(s) item(s) prejudicado(s) pela conduta do Prestador de Serviço, por qualquer das infrações dos subitens 8.1.1 a 8.1.12;</w:t>
      </w:r>
    </w:p>
    <w:p w14:paraId="0CE8A85D" w14:textId="77777777" w:rsidR="007B73EA" w:rsidRPr="007F5129"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Impedimento de licitar e contratar no âmbito da Administração Pública direta e indireta do ente federativo que tiver aplicado a sanção, pelo prazo máximo de 3 (três) anos, nos casos dos subitens 8.1.2 a 8.1.7 deste Termo de Referência, quando não se justificar a imposição de penalidade mais grave;</w:t>
      </w:r>
    </w:p>
    <w:p w14:paraId="548FAE68" w14:textId="77777777" w:rsidR="007B73EA" w:rsidRPr="007F5129"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2722B595" w14:textId="77777777" w:rsidR="007B73EA" w:rsidRPr="007F5129" w:rsidRDefault="007B73EA" w:rsidP="007B73EA">
      <w:pPr>
        <w:pStyle w:val="PargrafodaLista"/>
        <w:ind w:right="310"/>
        <w:textAlignment w:val="baseline"/>
        <w:rPr>
          <w:rFonts w:ascii="Arial" w:hAnsi="Arial" w:cs="Arial"/>
          <w:sz w:val="22"/>
        </w:rPr>
      </w:pPr>
    </w:p>
    <w:p w14:paraId="1186146E" w14:textId="32365620"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.2.3.</w:t>
      </w:r>
      <w:r w:rsidR="007B73EA" w:rsidRPr="007F5129">
        <w:rPr>
          <w:rFonts w:ascii="Arial" w:hAnsi="Arial" w:cs="Arial"/>
          <w:sz w:val="22"/>
        </w:rPr>
        <w:t xml:space="preserve"> Na aplicação das sanções serão considerados:</w:t>
      </w:r>
    </w:p>
    <w:p w14:paraId="5FCA6B0B" w14:textId="77777777" w:rsidR="007B73EA" w:rsidRPr="007F5129" w:rsidRDefault="007B73EA" w:rsidP="007B73EA">
      <w:pPr>
        <w:ind w:right="310"/>
        <w:textAlignment w:val="baseline"/>
        <w:rPr>
          <w:rFonts w:ascii="Arial" w:hAnsi="Arial" w:cs="Arial"/>
          <w:sz w:val="22"/>
        </w:rPr>
      </w:pPr>
      <w:r w:rsidRPr="007F5129">
        <w:rPr>
          <w:rFonts w:ascii="Arial" w:hAnsi="Arial" w:cs="Arial"/>
          <w:b/>
          <w:sz w:val="22"/>
        </w:rPr>
        <w:t>a)</w:t>
      </w:r>
      <w:r w:rsidRPr="007F5129">
        <w:rPr>
          <w:rFonts w:ascii="Arial" w:hAnsi="Arial" w:cs="Arial"/>
          <w:sz w:val="22"/>
        </w:rPr>
        <w:t xml:space="preserve"> a natureza e a gravidade da infração cometida;</w:t>
      </w:r>
    </w:p>
    <w:p w14:paraId="73796FD7" w14:textId="77777777" w:rsidR="007B73EA" w:rsidRPr="007F5129" w:rsidRDefault="007B73EA" w:rsidP="007B73EA">
      <w:pPr>
        <w:ind w:right="310"/>
        <w:textAlignment w:val="baseline"/>
        <w:rPr>
          <w:rFonts w:ascii="Arial" w:hAnsi="Arial" w:cs="Arial"/>
          <w:sz w:val="22"/>
        </w:rPr>
      </w:pPr>
      <w:r w:rsidRPr="007F5129">
        <w:rPr>
          <w:rFonts w:ascii="Arial" w:hAnsi="Arial" w:cs="Arial"/>
          <w:b/>
          <w:sz w:val="22"/>
        </w:rPr>
        <w:t>b)</w:t>
      </w:r>
      <w:r w:rsidRPr="007F5129">
        <w:rPr>
          <w:rFonts w:ascii="Arial" w:hAnsi="Arial" w:cs="Arial"/>
          <w:sz w:val="22"/>
        </w:rPr>
        <w:t xml:space="preserve"> as peculiaridades do caso concreto;</w:t>
      </w:r>
    </w:p>
    <w:p w14:paraId="14C48C0F" w14:textId="77777777" w:rsidR="007B73EA" w:rsidRPr="007F5129" w:rsidRDefault="007B73EA" w:rsidP="007B73EA">
      <w:pPr>
        <w:ind w:right="310"/>
        <w:textAlignment w:val="baseline"/>
        <w:rPr>
          <w:rFonts w:ascii="Arial" w:hAnsi="Arial" w:cs="Arial"/>
          <w:sz w:val="22"/>
        </w:rPr>
      </w:pPr>
      <w:r w:rsidRPr="007F5129">
        <w:rPr>
          <w:rFonts w:ascii="Arial" w:hAnsi="Arial" w:cs="Arial"/>
          <w:b/>
          <w:sz w:val="22"/>
        </w:rPr>
        <w:t>c)</w:t>
      </w:r>
      <w:r w:rsidRPr="007F5129">
        <w:rPr>
          <w:rFonts w:ascii="Arial" w:hAnsi="Arial" w:cs="Arial"/>
          <w:sz w:val="22"/>
        </w:rPr>
        <w:t xml:space="preserve"> as circunstâncias agravantes ou atenuantes;</w:t>
      </w:r>
    </w:p>
    <w:p w14:paraId="533DE627" w14:textId="77777777" w:rsidR="007B73EA" w:rsidRPr="007F5129" w:rsidRDefault="007B73EA" w:rsidP="007B73EA">
      <w:pPr>
        <w:ind w:right="310"/>
        <w:textAlignment w:val="baseline"/>
        <w:rPr>
          <w:rFonts w:ascii="Arial" w:hAnsi="Arial" w:cs="Arial"/>
          <w:sz w:val="22"/>
        </w:rPr>
      </w:pPr>
      <w:r w:rsidRPr="007F5129">
        <w:rPr>
          <w:rFonts w:ascii="Arial" w:hAnsi="Arial" w:cs="Arial"/>
          <w:b/>
          <w:sz w:val="22"/>
        </w:rPr>
        <w:t>d)</w:t>
      </w:r>
      <w:r w:rsidRPr="007F5129">
        <w:rPr>
          <w:rFonts w:ascii="Arial" w:hAnsi="Arial" w:cs="Arial"/>
          <w:sz w:val="22"/>
        </w:rPr>
        <w:t xml:space="preserve"> os danos que dela provierem para a Administração Pública;</w:t>
      </w:r>
    </w:p>
    <w:p w14:paraId="6038380F" w14:textId="04E15B77" w:rsidR="007B73EA" w:rsidRPr="007F5129" w:rsidRDefault="007B73EA" w:rsidP="007B73EA">
      <w:pPr>
        <w:ind w:right="310"/>
        <w:textAlignment w:val="baseline"/>
        <w:rPr>
          <w:rFonts w:ascii="Arial" w:hAnsi="Arial" w:cs="Arial"/>
          <w:sz w:val="22"/>
        </w:rPr>
      </w:pPr>
      <w:r w:rsidRPr="007F5129">
        <w:rPr>
          <w:rFonts w:ascii="Arial" w:hAnsi="Arial" w:cs="Arial"/>
          <w:b/>
          <w:sz w:val="22"/>
        </w:rPr>
        <w:t>e)</w:t>
      </w:r>
      <w:r w:rsidRPr="007F5129">
        <w:rPr>
          <w:rFonts w:ascii="Arial" w:hAnsi="Arial" w:cs="Arial"/>
          <w:sz w:val="22"/>
        </w:rPr>
        <w:t xml:space="preserve"> a implantação ou o aperfeiçoamento de programa de integridade, conforme normas e orientações dos órgãos de controle.</w:t>
      </w:r>
    </w:p>
    <w:p w14:paraId="06F06594" w14:textId="0DBF2912"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.3.</w:t>
      </w:r>
      <w:r w:rsidR="007B73EA" w:rsidRPr="007F5129">
        <w:rPr>
          <w:rFonts w:ascii="Arial" w:hAnsi="Arial" w:cs="Arial"/>
          <w:sz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D3E7D45" w14:textId="1D58A5CE" w:rsidR="007B73EA" w:rsidRPr="007F5129" w:rsidRDefault="007251BF" w:rsidP="007B73EA">
      <w:pPr>
        <w:ind w:right="310"/>
        <w:textAlignment w:val="baseline"/>
        <w:rPr>
          <w:rFonts w:ascii="Arial" w:hAnsi="Arial" w:cs="Arial"/>
          <w:sz w:val="22"/>
        </w:rPr>
      </w:pPr>
      <w:r w:rsidRPr="007F5129">
        <w:rPr>
          <w:rFonts w:ascii="Arial" w:hAnsi="Arial" w:cs="Arial"/>
          <w:b/>
          <w:sz w:val="22"/>
        </w:rPr>
        <w:lastRenderedPageBreak/>
        <w:t>12</w:t>
      </w:r>
      <w:r w:rsidR="007B73EA" w:rsidRPr="007F5129">
        <w:rPr>
          <w:rFonts w:ascii="Arial" w:hAnsi="Arial" w:cs="Arial"/>
          <w:b/>
          <w:sz w:val="22"/>
        </w:rPr>
        <w:t>.4.</w:t>
      </w:r>
      <w:r w:rsidR="007B73EA" w:rsidRPr="007F5129">
        <w:rPr>
          <w:rFonts w:ascii="Arial" w:hAnsi="Arial" w:cs="Arial"/>
          <w:sz w:val="22"/>
        </w:rPr>
        <w:t xml:space="preserve"> A aplicação das sanções previstas neste Termo de Referência, em hipótese alguma, a obrigação de reparação integral do dano causado à Administração Pública.</w:t>
      </w:r>
    </w:p>
    <w:p w14:paraId="126524F4" w14:textId="67BA0BA1"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.5.</w:t>
      </w:r>
      <w:r w:rsidR="007B73EA" w:rsidRPr="007F5129">
        <w:rPr>
          <w:rFonts w:ascii="Arial" w:hAnsi="Arial" w:cs="Arial"/>
          <w:sz w:val="22"/>
        </w:rPr>
        <w:t xml:space="preserve"> A penalidade de multa pode ser aplicada cumulativamente com as demais sanções.</w:t>
      </w:r>
    </w:p>
    <w:p w14:paraId="48DABCBB" w14:textId="1792C6ED"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.6.</w:t>
      </w:r>
      <w:r w:rsidR="007B73EA" w:rsidRPr="007F5129">
        <w:rPr>
          <w:rFonts w:ascii="Arial" w:hAnsi="Arial" w:cs="Arial"/>
          <w:sz w:val="22"/>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7C3198EC" w14:textId="508B6A90"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.7.</w:t>
      </w:r>
      <w:r w:rsidR="007B73EA" w:rsidRPr="007F5129">
        <w:rPr>
          <w:rFonts w:ascii="Arial" w:hAnsi="Arial" w:cs="Arial"/>
          <w:sz w:val="22"/>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2EED2A36" w14:textId="2728AFBE"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.8.</w:t>
      </w:r>
      <w:r w:rsidR="007B73EA" w:rsidRPr="007F5129">
        <w:rPr>
          <w:rFonts w:ascii="Arial" w:hAnsi="Arial" w:cs="Arial"/>
          <w:sz w:val="22"/>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44A7A94" w14:textId="467C7040"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.9.</w:t>
      </w:r>
      <w:r w:rsidR="007B73EA" w:rsidRPr="007F5129">
        <w:rPr>
          <w:rFonts w:ascii="Arial" w:hAnsi="Arial" w:cs="Arial"/>
          <w:sz w:val="22"/>
        </w:rPr>
        <w:t xml:space="preserve"> A aplicação de qualquer das penalidades previstas realizar-se-á em processo administrativo que assegurará o contraditório e a ampla defesa ao Prestador de Serviço/adjudicatário, observando-se o procedimento previsto na Lei nº 14.133, de 2021, e subsidiariamente na Lei nº 9.784, de 1999.</w:t>
      </w:r>
    </w:p>
    <w:p w14:paraId="5D619F3A" w14:textId="7E818B55" w:rsidR="007B73EA" w:rsidRPr="007F5129" w:rsidRDefault="007251BF" w:rsidP="007B73EA">
      <w:pPr>
        <w:ind w:right="310"/>
        <w:textAlignment w:val="baseline"/>
        <w:rPr>
          <w:rFonts w:ascii="Arial" w:hAnsi="Arial" w:cs="Arial"/>
          <w:sz w:val="22"/>
        </w:rPr>
      </w:pPr>
      <w:r w:rsidRPr="007F5129">
        <w:rPr>
          <w:rFonts w:ascii="Arial" w:hAnsi="Arial" w:cs="Arial"/>
          <w:b/>
          <w:sz w:val="22"/>
        </w:rPr>
        <w:t>12</w:t>
      </w:r>
      <w:r w:rsidR="007B73EA" w:rsidRPr="007F5129">
        <w:rPr>
          <w:rFonts w:ascii="Arial" w:hAnsi="Arial" w:cs="Arial"/>
          <w:b/>
          <w:sz w:val="22"/>
        </w:rPr>
        <w:t>.10.</w:t>
      </w:r>
      <w:r w:rsidR="007B73EA" w:rsidRPr="007F5129">
        <w:rPr>
          <w:rFonts w:ascii="Arial" w:hAnsi="Arial" w:cs="Arial"/>
          <w:sz w:val="22"/>
        </w:rPr>
        <w:t xml:space="preserve"> As sanções por atos praticados no decorrer da contratação estão previstas nos anexos a este Termo de Referência.</w:t>
      </w:r>
    </w:p>
    <w:p w14:paraId="293FD88D" w14:textId="0CBBF9AC" w:rsidR="007B73EA" w:rsidRPr="007F5129" w:rsidRDefault="007251BF" w:rsidP="007B73EA">
      <w:pPr>
        <w:ind w:right="310"/>
        <w:textAlignment w:val="baseline"/>
        <w:rPr>
          <w:rFonts w:ascii="Arial" w:hAnsi="Arial" w:cs="Arial"/>
          <w:b/>
          <w:sz w:val="22"/>
        </w:rPr>
      </w:pPr>
      <w:r w:rsidRPr="007F5129">
        <w:rPr>
          <w:rFonts w:ascii="Arial" w:hAnsi="Arial" w:cs="Arial"/>
          <w:b/>
          <w:sz w:val="22"/>
        </w:rPr>
        <w:t>13</w:t>
      </w:r>
      <w:r w:rsidR="007B73EA" w:rsidRPr="007F5129">
        <w:rPr>
          <w:rFonts w:ascii="Arial" w:hAnsi="Arial" w:cs="Arial"/>
          <w:b/>
          <w:sz w:val="22"/>
        </w:rPr>
        <w:t>. DAS DISPOSIÇÕES GERAIS</w:t>
      </w:r>
    </w:p>
    <w:p w14:paraId="2D61F415" w14:textId="2EEBE5F6" w:rsidR="007B73EA" w:rsidRPr="007F5129" w:rsidRDefault="007251BF" w:rsidP="007B73EA">
      <w:pPr>
        <w:ind w:right="310"/>
        <w:textAlignment w:val="baseline"/>
        <w:rPr>
          <w:rFonts w:ascii="Arial" w:hAnsi="Arial" w:cs="Arial"/>
          <w:sz w:val="22"/>
        </w:rPr>
      </w:pPr>
      <w:r w:rsidRPr="007F5129">
        <w:rPr>
          <w:rFonts w:ascii="Arial" w:hAnsi="Arial" w:cs="Arial"/>
          <w:b/>
          <w:sz w:val="22"/>
        </w:rPr>
        <w:t>13</w:t>
      </w:r>
      <w:r w:rsidR="007B73EA" w:rsidRPr="007F5129">
        <w:rPr>
          <w:rFonts w:ascii="Arial" w:hAnsi="Arial" w:cs="Arial"/>
          <w:b/>
          <w:sz w:val="22"/>
        </w:rPr>
        <w:t>.1.</w:t>
      </w:r>
      <w:r w:rsidR="007B73EA" w:rsidRPr="007F5129">
        <w:rPr>
          <w:rFonts w:ascii="Arial" w:hAnsi="Arial" w:cs="Arial"/>
          <w:sz w:val="22"/>
        </w:rPr>
        <w:t xml:space="preserve"> O procedimento será divulgado no site da Câmara Municipal de </w:t>
      </w:r>
      <w:r w:rsidR="00FA16D4" w:rsidRPr="007F5129">
        <w:rPr>
          <w:rFonts w:ascii="Arial" w:hAnsi="Arial" w:cs="Arial"/>
          <w:sz w:val="22"/>
        </w:rPr>
        <w:t>Bom Jardim de Minas</w:t>
      </w:r>
      <w:r w:rsidR="007B73EA" w:rsidRPr="007F5129">
        <w:rPr>
          <w:rFonts w:ascii="Arial" w:hAnsi="Arial" w:cs="Arial"/>
          <w:sz w:val="22"/>
        </w:rPr>
        <w:t>/MG.</w:t>
      </w:r>
    </w:p>
    <w:p w14:paraId="4E6AA90D" w14:textId="44096E1D" w:rsidR="007B73EA" w:rsidRPr="007F5129" w:rsidRDefault="007251BF" w:rsidP="007B73EA">
      <w:pPr>
        <w:ind w:right="310"/>
        <w:textAlignment w:val="baseline"/>
        <w:rPr>
          <w:rFonts w:ascii="Arial" w:hAnsi="Arial" w:cs="Arial"/>
          <w:sz w:val="22"/>
        </w:rPr>
      </w:pPr>
      <w:r w:rsidRPr="007F5129">
        <w:rPr>
          <w:rFonts w:ascii="Arial" w:hAnsi="Arial" w:cs="Arial"/>
          <w:b/>
          <w:sz w:val="22"/>
        </w:rPr>
        <w:t>13</w:t>
      </w:r>
      <w:r w:rsidR="007B73EA" w:rsidRPr="007F5129">
        <w:rPr>
          <w:rFonts w:ascii="Arial" w:hAnsi="Arial" w:cs="Arial"/>
          <w:b/>
          <w:sz w:val="22"/>
        </w:rPr>
        <w:t>.2.</w:t>
      </w:r>
      <w:r w:rsidR="007B73EA" w:rsidRPr="007F5129">
        <w:rPr>
          <w:rFonts w:ascii="Arial" w:hAnsi="Arial" w:cs="Arial"/>
          <w:sz w:val="22"/>
        </w:rPr>
        <w:t xml:space="preserve"> No caso de todos os Prestadores de Serviços restarem desclassificados ou inabilitados (procedimento fracassado), a Administração poderá:</w:t>
      </w:r>
    </w:p>
    <w:p w14:paraId="6CE43023" w14:textId="77777777" w:rsidR="007B73EA" w:rsidRPr="007F5129"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republicar o presente Termo de Referência com uma nova data;</w:t>
      </w:r>
    </w:p>
    <w:p w14:paraId="09179572" w14:textId="77777777" w:rsidR="007B73EA" w:rsidRPr="007F5129"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valer-se, para a contratação, de proposta obtida na pesquisa de preços que serviu de base ao procedimento, se houver, privilegiando-se os menores preços, sempre que possível, e desde que atendidas às condições de habilitação exigidas.</w:t>
      </w:r>
    </w:p>
    <w:p w14:paraId="68CCEB16" w14:textId="77777777" w:rsidR="007B73EA" w:rsidRPr="007F5129"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No caso do subitem anterior, a contratação será operacionalizada fora deste procedimento.</w:t>
      </w:r>
    </w:p>
    <w:p w14:paraId="18639F6F" w14:textId="77777777" w:rsidR="007B73EA" w:rsidRPr="007F5129"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fixar prazo para que possa haver adequação das propostas ou da documentação de habilitação, conforme o caso.</w:t>
      </w:r>
    </w:p>
    <w:p w14:paraId="40E82324" w14:textId="77777777" w:rsidR="007B73EA" w:rsidRPr="007F5129"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7F5129">
        <w:rPr>
          <w:rFonts w:ascii="Arial" w:hAnsi="Arial" w:cs="Arial"/>
          <w:sz w:val="22"/>
        </w:rPr>
        <w:t xml:space="preserve">As providências dos subitens a) e b) acima poderão ser utilizadas se não houver o </w:t>
      </w:r>
      <w:r w:rsidRPr="007F5129">
        <w:rPr>
          <w:rFonts w:ascii="Arial" w:hAnsi="Arial" w:cs="Arial"/>
          <w:sz w:val="22"/>
        </w:rPr>
        <w:lastRenderedPageBreak/>
        <w:t>comparecimento de quaisquer Prestadores de Serviços interessados (procedimento deserto).</w:t>
      </w:r>
    </w:p>
    <w:p w14:paraId="2498F04D" w14:textId="77777777" w:rsidR="007B73EA" w:rsidRPr="007F5129" w:rsidRDefault="007B73EA" w:rsidP="007B73EA">
      <w:pPr>
        <w:pStyle w:val="PargrafodaLista"/>
        <w:ind w:right="310"/>
        <w:textAlignment w:val="baseline"/>
        <w:rPr>
          <w:rFonts w:ascii="Arial" w:hAnsi="Arial" w:cs="Arial"/>
          <w:sz w:val="22"/>
        </w:rPr>
      </w:pPr>
    </w:p>
    <w:p w14:paraId="42301B96" w14:textId="023B4C6B" w:rsidR="007B73EA" w:rsidRPr="007F5129" w:rsidRDefault="007251BF" w:rsidP="007B73EA">
      <w:pPr>
        <w:ind w:right="310"/>
        <w:textAlignment w:val="baseline"/>
        <w:rPr>
          <w:rFonts w:ascii="Arial" w:hAnsi="Arial" w:cs="Arial"/>
          <w:sz w:val="22"/>
        </w:rPr>
      </w:pPr>
      <w:r w:rsidRPr="007F5129">
        <w:rPr>
          <w:rFonts w:ascii="Arial" w:hAnsi="Arial" w:cs="Arial"/>
          <w:b/>
          <w:sz w:val="22"/>
        </w:rPr>
        <w:t>13</w:t>
      </w:r>
      <w:r w:rsidR="007B73EA" w:rsidRPr="007F5129">
        <w:rPr>
          <w:rFonts w:ascii="Arial" w:hAnsi="Arial" w:cs="Arial"/>
          <w:b/>
          <w:sz w:val="22"/>
        </w:rPr>
        <w:t>.3.</w:t>
      </w:r>
      <w:r w:rsidR="007B73EA" w:rsidRPr="007F5129">
        <w:rPr>
          <w:rFonts w:ascii="Arial" w:hAnsi="Arial" w:cs="Arial"/>
          <w:sz w:val="22"/>
        </w:rPr>
        <w:t xml:space="preserve"> Havendo a necessidade de realização de ato de qualquer natureza pelos Prestadores de Serviços, cujo prazo não conste deste Termo de Referência, deverá ser atendido o prazo indicado pelo agente competente da Administração na respectiva notificação.</w:t>
      </w:r>
    </w:p>
    <w:p w14:paraId="55E787E1" w14:textId="499312C0" w:rsidR="007B73EA" w:rsidRPr="007F5129" w:rsidRDefault="007B73EA" w:rsidP="007B73EA">
      <w:pPr>
        <w:ind w:right="310"/>
        <w:textAlignment w:val="baseline"/>
        <w:rPr>
          <w:rFonts w:ascii="Arial" w:hAnsi="Arial" w:cs="Arial"/>
          <w:sz w:val="22"/>
        </w:rPr>
      </w:pPr>
      <w:r w:rsidRPr="007F5129">
        <w:rPr>
          <w:rFonts w:ascii="Arial" w:hAnsi="Arial" w:cs="Arial"/>
          <w:b/>
          <w:sz w:val="22"/>
        </w:rPr>
        <w:t>1</w:t>
      </w:r>
      <w:r w:rsidR="0071000C" w:rsidRPr="007F5129">
        <w:rPr>
          <w:rFonts w:ascii="Arial" w:hAnsi="Arial" w:cs="Arial"/>
          <w:b/>
          <w:sz w:val="22"/>
        </w:rPr>
        <w:t>3</w:t>
      </w:r>
      <w:r w:rsidRPr="007F5129">
        <w:rPr>
          <w:rFonts w:ascii="Arial" w:hAnsi="Arial" w:cs="Arial"/>
          <w:b/>
          <w:sz w:val="22"/>
        </w:rPr>
        <w:t>.4.</w:t>
      </w:r>
      <w:r w:rsidRPr="007F5129">
        <w:rPr>
          <w:rFonts w:ascii="Arial" w:hAnsi="Arial" w:cs="Arial"/>
          <w:sz w:val="22"/>
        </w:rPr>
        <w:t xml:space="preserve"> Caberá ao Prestador de Serviço acompanhar as operações, ficando responsável pelo ônus decorrente da perda do negócio diante da inobservância de quaisquer mensagens emitidas pela Administração ou de sua desconexão.</w:t>
      </w:r>
    </w:p>
    <w:p w14:paraId="7E94B09B" w14:textId="6F82F9BF" w:rsidR="007B73EA" w:rsidRPr="007F5129" w:rsidRDefault="007B73EA" w:rsidP="007B73EA">
      <w:pPr>
        <w:ind w:right="310"/>
        <w:textAlignment w:val="baseline"/>
        <w:rPr>
          <w:rFonts w:ascii="Arial" w:hAnsi="Arial" w:cs="Arial"/>
          <w:sz w:val="22"/>
        </w:rPr>
      </w:pPr>
      <w:r w:rsidRPr="007F5129">
        <w:rPr>
          <w:rFonts w:ascii="Arial" w:hAnsi="Arial" w:cs="Arial"/>
          <w:b/>
          <w:sz w:val="22"/>
        </w:rPr>
        <w:t>1</w:t>
      </w:r>
      <w:r w:rsidR="0071000C" w:rsidRPr="007F5129">
        <w:rPr>
          <w:rFonts w:ascii="Arial" w:hAnsi="Arial" w:cs="Arial"/>
          <w:b/>
          <w:sz w:val="22"/>
        </w:rPr>
        <w:t>3</w:t>
      </w:r>
      <w:r w:rsidRPr="007F5129">
        <w:rPr>
          <w:rFonts w:ascii="Arial" w:hAnsi="Arial" w:cs="Arial"/>
          <w:b/>
          <w:sz w:val="22"/>
        </w:rPr>
        <w:t>.5.</w:t>
      </w:r>
      <w:r w:rsidRPr="007F5129">
        <w:rPr>
          <w:rFonts w:ascii="Arial" w:hAnsi="Arial" w:cs="Arial"/>
          <w:sz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2376274" w14:textId="2CC61F32" w:rsidR="007B73EA" w:rsidRPr="007F5129" w:rsidRDefault="007B73EA" w:rsidP="007B73EA">
      <w:pPr>
        <w:ind w:right="310"/>
        <w:textAlignment w:val="baseline"/>
        <w:rPr>
          <w:rFonts w:ascii="Arial" w:hAnsi="Arial" w:cs="Arial"/>
          <w:sz w:val="22"/>
        </w:rPr>
      </w:pPr>
      <w:r w:rsidRPr="007F5129">
        <w:rPr>
          <w:rFonts w:ascii="Arial" w:hAnsi="Arial" w:cs="Arial"/>
          <w:b/>
          <w:sz w:val="22"/>
        </w:rPr>
        <w:t>1</w:t>
      </w:r>
      <w:r w:rsidR="0071000C" w:rsidRPr="007F5129">
        <w:rPr>
          <w:rFonts w:ascii="Arial" w:hAnsi="Arial" w:cs="Arial"/>
          <w:b/>
          <w:sz w:val="22"/>
        </w:rPr>
        <w:t>3</w:t>
      </w:r>
      <w:r w:rsidRPr="007F5129">
        <w:rPr>
          <w:rFonts w:ascii="Arial" w:hAnsi="Arial" w:cs="Arial"/>
          <w:b/>
          <w:sz w:val="22"/>
        </w:rPr>
        <w:t>.6.</w:t>
      </w:r>
      <w:r w:rsidRPr="007F5129">
        <w:rPr>
          <w:rFonts w:ascii="Arial" w:hAnsi="Arial" w:cs="Arial"/>
          <w:sz w:val="22"/>
        </w:rPr>
        <w:t xml:space="preserve"> Os horários estabelecidos na divulgação deste procedimento e durante o envio de lances observarão o horário de Brasília-DF, inclusive para contagem de tempo e registro no Sistema e na documentação relativa ao procedimento.</w:t>
      </w:r>
    </w:p>
    <w:p w14:paraId="03918FA8" w14:textId="7F439CF6" w:rsidR="007B73EA" w:rsidRPr="007F5129" w:rsidRDefault="007B73EA" w:rsidP="007B73EA">
      <w:pPr>
        <w:ind w:right="310"/>
        <w:textAlignment w:val="baseline"/>
        <w:rPr>
          <w:rFonts w:ascii="Arial" w:hAnsi="Arial" w:cs="Arial"/>
          <w:sz w:val="22"/>
        </w:rPr>
      </w:pPr>
      <w:r w:rsidRPr="007F5129">
        <w:rPr>
          <w:rFonts w:ascii="Arial" w:hAnsi="Arial" w:cs="Arial"/>
          <w:b/>
          <w:sz w:val="22"/>
        </w:rPr>
        <w:t>1</w:t>
      </w:r>
      <w:r w:rsidR="0071000C" w:rsidRPr="007F5129">
        <w:rPr>
          <w:rFonts w:ascii="Arial" w:hAnsi="Arial" w:cs="Arial"/>
          <w:b/>
          <w:sz w:val="22"/>
        </w:rPr>
        <w:t>3</w:t>
      </w:r>
      <w:r w:rsidRPr="007F5129">
        <w:rPr>
          <w:rFonts w:ascii="Arial" w:hAnsi="Arial" w:cs="Arial"/>
          <w:b/>
          <w:sz w:val="22"/>
        </w:rPr>
        <w:t>.7.</w:t>
      </w:r>
      <w:r w:rsidRPr="007F5129">
        <w:rPr>
          <w:rFonts w:ascii="Arial" w:hAnsi="Arial" w:cs="Arial"/>
          <w:sz w:val="22"/>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D6083FF" w14:textId="1C106612" w:rsidR="007B73EA" w:rsidRPr="007F5129" w:rsidRDefault="007B73EA" w:rsidP="007B73EA">
      <w:pPr>
        <w:ind w:right="310"/>
        <w:textAlignment w:val="baseline"/>
        <w:rPr>
          <w:rFonts w:ascii="Arial" w:hAnsi="Arial" w:cs="Arial"/>
          <w:sz w:val="22"/>
        </w:rPr>
      </w:pPr>
      <w:r w:rsidRPr="007F5129">
        <w:rPr>
          <w:rFonts w:ascii="Arial" w:hAnsi="Arial" w:cs="Arial"/>
          <w:b/>
          <w:sz w:val="22"/>
        </w:rPr>
        <w:t>1</w:t>
      </w:r>
      <w:r w:rsidR="0071000C" w:rsidRPr="007F5129">
        <w:rPr>
          <w:rFonts w:ascii="Arial" w:hAnsi="Arial" w:cs="Arial"/>
          <w:b/>
          <w:sz w:val="22"/>
        </w:rPr>
        <w:t>3</w:t>
      </w:r>
      <w:r w:rsidRPr="007F5129">
        <w:rPr>
          <w:rFonts w:ascii="Arial" w:hAnsi="Arial" w:cs="Arial"/>
          <w:b/>
          <w:sz w:val="22"/>
        </w:rPr>
        <w:t>.8.</w:t>
      </w:r>
      <w:r w:rsidRPr="007F5129">
        <w:rPr>
          <w:rFonts w:ascii="Arial" w:hAnsi="Arial" w:cs="Arial"/>
          <w:sz w:val="22"/>
        </w:rPr>
        <w:t xml:space="preserve"> As normas disciplinadoras deste Termo de Referência serão sempre interpretadas em favor da ampliação da disputa entre os interessados, desde que não comprometam o interesse da Administração, o princípio da isonomia, a finalidade e a segurança da contratação.</w:t>
      </w:r>
    </w:p>
    <w:p w14:paraId="087F8D16" w14:textId="69F02CB6" w:rsidR="007B73EA" w:rsidRPr="007F5129" w:rsidRDefault="007B73EA" w:rsidP="007B73EA">
      <w:pPr>
        <w:ind w:right="310"/>
        <w:textAlignment w:val="baseline"/>
        <w:rPr>
          <w:rFonts w:ascii="Arial" w:hAnsi="Arial" w:cs="Arial"/>
          <w:sz w:val="22"/>
        </w:rPr>
      </w:pPr>
      <w:r w:rsidRPr="007F5129">
        <w:rPr>
          <w:rFonts w:ascii="Arial" w:hAnsi="Arial" w:cs="Arial"/>
          <w:b/>
          <w:sz w:val="22"/>
        </w:rPr>
        <w:t>12.9.</w:t>
      </w:r>
      <w:r w:rsidRPr="007F5129">
        <w:rPr>
          <w:rFonts w:ascii="Arial" w:hAnsi="Arial" w:cs="Arial"/>
          <w:sz w:val="22"/>
        </w:rPr>
        <w:t xml:space="preserve"> Os Prestadores de Serviços assumem todos os custos de preparação e apresentação de suas propostas e a Administração não será, em nenhum caso, responsável por esses custos, independentemente da condução ou do resultado do processo de contratação.</w:t>
      </w:r>
    </w:p>
    <w:p w14:paraId="5AA25E48" w14:textId="767634F1" w:rsidR="007B73EA" w:rsidRPr="007F5129" w:rsidRDefault="007B73EA" w:rsidP="007B73EA">
      <w:pPr>
        <w:ind w:right="310"/>
        <w:textAlignment w:val="baseline"/>
        <w:rPr>
          <w:rFonts w:ascii="Arial" w:hAnsi="Arial" w:cs="Arial"/>
          <w:sz w:val="22"/>
        </w:rPr>
      </w:pPr>
      <w:r w:rsidRPr="007F5129">
        <w:rPr>
          <w:rFonts w:ascii="Arial" w:hAnsi="Arial" w:cs="Arial"/>
          <w:b/>
          <w:sz w:val="22"/>
        </w:rPr>
        <w:t>1</w:t>
      </w:r>
      <w:r w:rsidR="0071000C" w:rsidRPr="007F5129">
        <w:rPr>
          <w:rFonts w:ascii="Arial" w:hAnsi="Arial" w:cs="Arial"/>
          <w:b/>
          <w:sz w:val="22"/>
        </w:rPr>
        <w:t>3</w:t>
      </w:r>
      <w:r w:rsidRPr="007F5129">
        <w:rPr>
          <w:rFonts w:ascii="Arial" w:hAnsi="Arial" w:cs="Arial"/>
          <w:b/>
          <w:sz w:val="22"/>
        </w:rPr>
        <w:t>.10.</w:t>
      </w:r>
      <w:r w:rsidRPr="007F5129">
        <w:rPr>
          <w:rFonts w:ascii="Arial" w:hAnsi="Arial" w:cs="Arial"/>
          <w:sz w:val="22"/>
        </w:rPr>
        <w:t xml:space="preserve"> Em caso de divergência entre disposições deste Termo de Referência e de seus anexos ou demais peças que compõem o processo, prevalecerá as deste Termo de Referência.</w:t>
      </w:r>
    </w:p>
    <w:p w14:paraId="20F100E5" w14:textId="3936B1C1" w:rsidR="007B73EA" w:rsidRPr="007F5129" w:rsidRDefault="0097073F" w:rsidP="007B73EA">
      <w:pPr>
        <w:ind w:right="310"/>
        <w:textAlignment w:val="baseline"/>
        <w:rPr>
          <w:rFonts w:ascii="Arial" w:hAnsi="Arial" w:cs="Arial"/>
          <w:sz w:val="22"/>
        </w:rPr>
      </w:pPr>
      <w:r w:rsidRPr="007F5129">
        <w:rPr>
          <w:rFonts w:ascii="Arial" w:hAnsi="Arial" w:cs="Arial"/>
          <w:b/>
          <w:sz w:val="22"/>
        </w:rPr>
        <w:t>13</w:t>
      </w:r>
      <w:r w:rsidR="007B73EA" w:rsidRPr="007F5129">
        <w:rPr>
          <w:rFonts w:ascii="Arial" w:hAnsi="Arial" w:cs="Arial"/>
          <w:b/>
          <w:sz w:val="22"/>
        </w:rPr>
        <w:t>.11.</w:t>
      </w:r>
      <w:r w:rsidR="007B73EA" w:rsidRPr="007F5129">
        <w:rPr>
          <w:rFonts w:ascii="Arial" w:hAnsi="Arial" w:cs="Arial"/>
          <w:sz w:val="22"/>
        </w:rPr>
        <w:t xml:space="preserve"> Da sessão pública será divulgada Ata no sistema eletrônico.</w:t>
      </w:r>
    </w:p>
    <w:p w14:paraId="43EE790C" w14:textId="51D1D2C5" w:rsidR="007B73EA" w:rsidRPr="007F5129" w:rsidRDefault="0097073F" w:rsidP="0097073F">
      <w:pPr>
        <w:ind w:right="310"/>
        <w:textAlignment w:val="baseline"/>
        <w:rPr>
          <w:rFonts w:ascii="Arial" w:hAnsi="Arial" w:cs="Arial"/>
          <w:sz w:val="22"/>
        </w:rPr>
      </w:pPr>
      <w:r w:rsidRPr="007F5129">
        <w:rPr>
          <w:rFonts w:ascii="Arial" w:hAnsi="Arial" w:cs="Arial"/>
          <w:b/>
          <w:sz w:val="22"/>
        </w:rPr>
        <w:t>13</w:t>
      </w:r>
      <w:r w:rsidR="007B73EA" w:rsidRPr="007F5129">
        <w:rPr>
          <w:rFonts w:ascii="Arial" w:hAnsi="Arial" w:cs="Arial"/>
          <w:b/>
          <w:sz w:val="22"/>
        </w:rPr>
        <w:t>.12.</w:t>
      </w:r>
      <w:r w:rsidR="007B73EA" w:rsidRPr="007F5129">
        <w:rPr>
          <w:rFonts w:ascii="Arial" w:hAnsi="Arial" w:cs="Arial"/>
          <w:sz w:val="22"/>
        </w:rPr>
        <w:t xml:space="preserve"> Integram este Termo de Referência, para todos os fins e efeitos, os anexos a seguir:</w:t>
      </w:r>
    </w:p>
    <w:p w14:paraId="3F1DC311" w14:textId="0FABE9F4" w:rsidR="00C30A5F" w:rsidRPr="007F5129" w:rsidRDefault="007B73EA" w:rsidP="00E828D2">
      <w:pPr>
        <w:tabs>
          <w:tab w:val="left" w:pos="0"/>
        </w:tabs>
        <w:jc w:val="center"/>
        <w:rPr>
          <w:rFonts w:ascii="Arial" w:hAnsi="Arial" w:cs="Arial"/>
          <w:sz w:val="22"/>
        </w:rPr>
      </w:pPr>
      <w:r w:rsidRPr="007F5129">
        <w:rPr>
          <w:rFonts w:ascii="Arial" w:hAnsi="Arial" w:cs="Arial"/>
          <w:sz w:val="22"/>
        </w:rPr>
        <w:t xml:space="preserve">Câmara Municipal de </w:t>
      </w:r>
      <w:r w:rsidR="00096C90" w:rsidRPr="007F5129">
        <w:rPr>
          <w:rFonts w:ascii="Arial" w:hAnsi="Arial" w:cs="Arial"/>
          <w:sz w:val="22"/>
        </w:rPr>
        <w:t>Bom Jardim de Minas</w:t>
      </w:r>
      <w:r w:rsidRPr="007F5129">
        <w:rPr>
          <w:rFonts w:ascii="Arial" w:hAnsi="Arial" w:cs="Arial"/>
          <w:sz w:val="22"/>
        </w:rPr>
        <w:t xml:space="preserve"> – MG., </w:t>
      </w:r>
      <w:r w:rsidR="00C30A5F">
        <w:rPr>
          <w:rFonts w:ascii="Arial" w:hAnsi="Arial" w:cs="Arial"/>
          <w:sz w:val="22"/>
        </w:rPr>
        <w:t>05</w:t>
      </w:r>
      <w:r w:rsidRPr="007F5129">
        <w:rPr>
          <w:rFonts w:ascii="Arial" w:hAnsi="Arial" w:cs="Arial"/>
          <w:sz w:val="22"/>
        </w:rPr>
        <w:t xml:space="preserve"> de </w:t>
      </w:r>
      <w:r w:rsidR="00C30A5F">
        <w:rPr>
          <w:rFonts w:ascii="Arial" w:hAnsi="Arial" w:cs="Arial"/>
          <w:sz w:val="22"/>
        </w:rPr>
        <w:t>fevereiro</w:t>
      </w:r>
      <w:r w:rsidRPr="007F5129">
        <w:rPr>
          <w:rFonts w:ascii="Arial" w:hAnsi="Arial" w:cs="Arial"/>
          <w:sz w:val="22"/>
        </w:rPr>
        <w:t xml:space="preserve"> de 2024.</w:t>
      </w:r>
    </w:p>
    <w:p w14:paraId="50AE7747" w14:textId="77777777" w:rsidR="004D76F0" w:rsidRPr="007F5129" w:rsidRDefault="004D76F0" w:rsidP="004D76F0">
      <w:pPr>
        <w:pStyle w:val="Corpodetexto"/>
        <w:ind w:right="327"/>
        <w:jc w:val="center"/>
        <w:rPr>
          <w:rFonts w:ascii="Arial" w:hAnsi="Arial" w:cs="Arial"/>
          <w:b/>
          <w:bCs/>
          <w:lang w:val="pt-BR"/>
        </w:rPr>
      </w:pPr>
      <w:r w:rsidRPr="007F5129">
        <w:rPr>
          <w:rFonts w:ascii="Arial" w:hAnsi="Arial" w:cs="Arial"/>
          <w:b/>
          <w:bCs/>
          <w:lang w:val="pt-BR"/>
        </w:rPr>
        <w:t>Amarilis de Moura Nogueira</w:t>
      </w:r>
    </w:p>
    <w:p w14:paraId="1B79B5C1" w14:textId="6F267211" w:rsidR="00F67AFC" w:rsidRPr="00E828D2" w:rsidRDefault="004D76F0" w:rsidP="00E828D2">
      <w:pPr>
        <w:widowControl w:val="0"/>
        <w:tabs>
          <w:tab w:val="center" w:pos="4252"/>
          <w:tab w:val="left" w:pos="5970"/>
        </w:tabs>
        <w:autoSpaceDE w:val="0"/>
        <w:autoSpaceDN w:val="0"/>
        <w:adjustRightInd w:val="0"/>
        <w:jc w:val="center"/>
        <w:rPr>
          <w:rFonts w:ascii="Arial" w:hAnsi="Arial" w:cs="Arial"/>
          <w:i/>
          <w:sz w:val="22"/>
        </w:rPr>
      </w:pPr>
      <w:r w:rsidRPr="007F5129">
        <w:rPr>
          <w:rFonts w:ascii="Arial" w:hAnsi="Arial" w:cs="Arial"/>
        </w:rPr>
        <w:t>Chefe de Gabinete</w:t>
      </w:r>
      <w:r w:rsidR="00C30A5F">
        <w:rPr>
          <w:rFonts w:ascii="Arial" w:hAnsi="Arial" w:cs="Arial"/>
          <w:b/>
          <w:sz w:val="22"/>
        </w:rPr>
        <w:br w:type="page"/>
      </w:r>
    </w:p>
    <w:p w14:paraId="12AAD6D8" w14:textId="48ABAAA5" w:rsidR="007B73EA" w:rsidRPr="007F5129" w:rsidRDefault="007B73EA" w:rsidP="002C3E68">
      <w:pPr>
        <w:spacing w:after="200"/>
        <w:jc w:val="center"/>
        <w:rPr>
          <w:rFonts w:ascii="Arial" w:hAnsi="Arial" w:cs="Arial"/>
          <w:b/>
          <w:bCs/>
          <w:sz w:val="22"/>
          <w:lang w:val="pt"/>
        </w:rPr>
      </w:pPr>
      <w:r w:rsidRPr="007F5129">
        <w:rPr>
          <w:rFonts w:ascii="Arial" w:hAnsi="Arial" w:cs="Arial"/>
          <w:b/>
          <w:bCs/>
          <w:sz w:val="22"/>
          <w:lang w:val="pt"/>
        </w:rPr>
        <w:lastRenderedPageBreak/>
        <w:t xml:space="preserve">PROCESSO Nº. </w:t>
      </w:r>
      <w:r w:rsidR="0008630A">
        <w:rPr>
          <w:rFonts w:ascii="Arial" w:hAnsi="Arial" w:cs="Arial"/>
          <w:b/>
          <w:bCs/>
          <w:sz w:val="22"/>
          <w:lang w:val="pt"/>
        </w:rPr>
        <w:t>13</w:t>
      </w:r>
      <w:r w:rsidRPr="007F5129">
        <w:rPr>
          <w:rFonts w:ascii="Arial" w:hAnsi="Arial" w:cs="Arial"/>
          <w:b/>
          <w:bCs/>
          <w:sz w:val="22"/>
          <w:lang w:val="pt"/>
        </w:rPr>
        <w:t>/2024</w:t>
      </w:r>
    </w:p>
    <w:p w14:paraId="3F00DC88" w14:textId="5C707051" w:rsidR="007B73EA" w:rsidRPr="007F5129" w:rsidRDefault="007B73EA" w:rsidP="007B73EA">
      <w:pPr>
        <w:tabs>
          <w:tab w:val="left" w:pos="284"/>
        </w:tabs>
        <w:autoSpaceDE w:val="0"/>
        <w:autoSpaceDN w:val="0"/>
        <w:adjustRightInd w:val="0"/>
        <w:jc w:val="center"/>
        <w:rPr>
          <w:rFonts w:ascii="Arial" w:hAnsi="Arial" w:cs="Arial"/>
          <w:b/>
          <w:bCs/>
          <w:sz w:val="22"/>
          <w:lang w:val="pt"/>
        </w:rPr>
      </w:pPr>
      <w:r w:rsidRPr="007F5129">
        <w:rPr>
          <w:rFonts w:ascii="Arial" w:hAnsi="Arial" w:cs="Arial"/>
          <w:b/>
          <w:bCs/>
          <w:sz w:val="22"/>
          <w:lang w:val="pt"/>
        </w:rPr>
        <w:t xml:space="preserve">DISPENSA Nº. </w:t>
      </w:r>
      <w:r w:rsidR="0008630A">
        <w:rPr>
          <w:rFonts w:ascii="Arial" w:hAnsi="Arial" w:cs="Arial"/>
          <w:b/>
          <w:bCs/>
          <w:sz w:val="22"/>
          <w:lang w:val="pt"/>
        </w:rPr>
        <w:t>11</w:t>
      </w:r>
      <w:r w:rsidRPr="007F5129">
        <w:rPr>
          <w:rFonts w:ascii="Arial" w:hAnsi="Arial" w:cs="Arial"/>
          <w:b/>
          <w:bCs/>
          <w:sz w:val="22"/>
          <w:lang w:val="pt"/>
        </w:rPr>
        <w:t>/2024</w:t>
      </w:r>
    </w:p>
    <w:p w14:paraId="1F1932DD" w14:textId="77777777" w:rsidR="007B73EA" w:rsidRPr="007F5129" w:rsidRDefault="007B73EA" w:rsidP="007B73EA">
      <w:pPr>
        <w:tabs>
          <w:tab w:val="left" w:pos="284"/>
        </w:tabs>
        <w:autoSpaceDE w:val="0"/>
        <w:autoSpaceDN w:val="0"/>
        <w:adjustRightInd w:val="0"/>
        <w:jc w:val="center"/>
        <w:rPr>
          <w:rFonts w:ascii="Arial" w:hAnsi="Arial" w:cs="Arial"/>
          <w:b/>
          <w:sz w:val="22"/>
          <w:lang w:val="pt"/>
        </w:rPr>
      </w:pPr>
    </w:p>
    <w:p w14:paraId="24C0F984" w14:textId="77777777" w:rsidR="007B73EA" w:rsidRPr="007F5129" w:rsidRDefault="007B73EA" w:rsidP="007B73EA">
      <w:pPr>
        <w:tabs>
          <w:tab w:val="left" w:pos="284"/>
        </w:tabs>
        <w:autoSpaceDE w:val="0"/>
        <w:autoSpaceDN w:val="0"/>
        <w:adjustRightInd w:val="0"/>
        <w:jc w:val="center"/>
        <w:rPr>
          <w:rFonts w:ascii="Arial" w:hAnsi="Arial" w:cs="Arial"/>
          <w:b/>
          <w:sz w:val="22"/>
          <w:lang w:val="pt"/>
        </w:rPr>
      </w:pPr>
      <w:r w:rsidRPr="007F5129">
        <w:rPr>
          <w:rFonts w:ascii="Arial" w:hAnsi="Arial" w:cs="Arial"/>
          <w:b/>
          <w:sz w:val="22"/>
          <w:lang w:val="pt"/>
        </w:rPr>
        <w:t>ANEXO II</w:t>
      </w:r>
    </w:p>
    <w:p w14:paraId="1A30FD65" w14:textId="77777777" w:rsidR="007B73EA" w:rsidRPr="007F5129" w:rsidRDefault="007B73EA" w:rsidP="007B73EA">
      <w:pPr>
        <w:tabs>
          <w:tab w:val="left" w:pos="284"/>
        </w:tabs>
        <w:autoSpaceDE w:val="0"/>
        <w:autoSpaceDN w:val="0"/>
        <w:adjustRightInd w:val="0"/>
        <w:jc w:val="center"/>
        <w:rPr>
          <w:rFonts w:ascii="Arial" w:hAnsi="Arial" w:cs="Arial"/>
          <w:b/>
          <w:sz w:val="22"/>
          <w:lang w:val="pt"/>
        </w:rPr>
      </w:pPr>
      <w:r w:rsidRPr="007F5129">
        <w:rPr>
          <w:rFonts w:ascii="Arial" w:hAnsi="Arial" w:cs="Arial"/>
          <w:b/>
          <w:sz w:val="22"/>
          <w:lang w:val="pt"/>
        </w:rPr>
        <w:t>MODELO DE PROPOSTA COMERCIAL</w:t>
      </w:r>
    </w:p>
    <w:p w14:paraId="6475C742" w14:textId="77777777" w:rsidR="007B73EA" w:rsidRPr="007F5129" w:rsidRDefault="007B73EA" w:rsidP="007B73EA">
      <w:pPr>
        <w:tabs>
          <w:tab w:val="left" w:pos="284"/>
        </w:tabs>
        <w:autoSpaceDE w:val="0"/>
        <w:autoSpaceDN w:val="0"/>
        <w:adjustRightInd w:val="0"/>
        <w:jc w:val="center"/>
        <w:rPr>
          <w:rFonts w:ascii="Arial" w:hAnsi="Arial" w:cs="Arial"/>
          <w:b/>
          <w:sz w:val="22"/>
          <w:lang w:val="pt"/>
        </w:rPr>
      </w:pPr>
      <w:r w:rsidRPr="007F5129">
        <w:rPr>
          <w:rFonts w:ascii="Arial" w:hAnsi="Arial" w:cs="Arial"/>
          <w:b/>
          <w:sz w:val="22"/>
          <w:lang w:val="pt"/>
        </w:rPr>
        <w:t>COM BASE NO ART. Nº 75, INCISO II da Lei 14.133/2021</w:t>
      </w:r>
    </w:p>
    <w:tbl>
      <w:tblPr>
        <w:tblStyle w:val="Tabelacomgrade"/>
        <w:tblW w:w="5000" w:type="pct"/>
        <w:tblLook w:val="04A0" w:firstRow="1" w:lastRow="0" w:firstColumn="1" w:lastColumn="0" w:noHBand="0" w:noVBand="1"/>
      </w:tblPr>
      <w:tblGrid>
        <w:gridCol w:w="3369"/>
        <w:gridCol w:w="1275"/>
        <w:gridCol w:w="1419"/>
        <w:gridCol w:w="849"/>
        <w:gridCol w:w="2942"/>
      </w:tblGrid>
      <w:tr w:rsidR="00A875A8" w:rsidRPr="007F5129" w14:paraId="1EEDFEC9" w14:textId="77777777" w:rsidTr="005B5E36">
        <w:tc>
          <w:tcPr>
            <w:tcW w:w="5000" w:type="pct"/>
            <w:gridSpan w:val="5"/>
          </w:tcPr>
          <w:p w14:paraId="691D2A55" w14:textId="77777777" w:rsidR="00A875A8" w:rsidRPr="007F5129" w:rsidRDefault="00A875A8" w:rsidP="005B5E36">
            <w:pPr>
              <w:autoSpaceDE w:val="0"/>
              <w:spacing w:after="0"/>
              <w:ind w:left="284"/>
              <w:jc w:val="center"/>
              <w:rPr>
                <w:rFonts w:ascii="Arial" w:hAnsi="Arial" w:cs="Arial"/>
                <w:b/>
                <w:bCs/>
                <w:sz w:val="28"/>
                <w:szCs w:val="24"/>
              </w:rPr>
            </w:pPr>
            <w:r w:rsidRPr="007F5129">
              <w:rPr>
                <w:rFonts w:ascii="Arial" w:hAnsi="Arial" w:cs="Arial"/>
                <w:b/>
                <w:bCs/>
                <w:sz w:val="28"/>
                <w:szCs w:val="24"/>
              </w:rPr>
              <w:t>Proponente</w:t>
            </w:r>
          </w:p>
        </w:tc>
      </w:tr>
      <w:tr w:rsidR="00A875A8" w:rsidRPr="007F5129" w14:paraId="5495ADCC" w14:textId="77777777" w:rsidTr="005B5E36">
        <w:trPr>
          <w:trHeight w:val="439"/>
        </w:trPr>
        <w:tc>
          <w:tcPr>
            <w:tcW w:w="5000" w:type="pct"/>
            <w:gridSpan w:val="5"/>
            <w:vAlign w:val="center"/>
          </w:tcPr>
          <w:p w14:paraId="2B541AD2" w14:textId="77777777" w:rsidR="00A875A8" w:rsidRPr="007F5129" w:rsidRDefault="00A875A8" w:rsidP="005B5E36">
            <w:pPr>
              <w:autoSpaceDE w:val="0"/>
              <w:spacing w:after="0"/>
              <w:jc w:val="left"/>
              <w:rPr>
                <w:rFonts w:ascii="Arial" w:hAnsi="Arial" w:cs="Arial"/>
                <w:sz w:val="22"/>
              </w:rPr>
            </w:pPr>
            <w:r w:rsidRPr="007F5129">
              <w:rPr>
                <w:rFonts w:ascii="Arial" w:hAnsi="Arial" w:cs="Arial"/>
                <w:sz w:val="22"/>
              </w:rPr>
              <w:t>Razão Social/Nome:</w:t>
            </w:r>
          </w:p>
        </w:tc>
      </w:tr>
      <w:tr w:rsidR="00A875A8" w:rsidRPr="007F5129" w14:paraId="65E800D4" w14:textId="77777777" w:rsidTr="005B5E36">
        <w:trPr>
          <w:trHeight w:val="399"/>
        </w:trPr>
        <w:tc>
          <w:tcPr>
            <w:tcW w:w="3076" w:type="pct"/>
            <w:gridSpan w:val="3"/>
            <w:vAlign w:val="center"/>
          </w:tcPr>
          <w:p w14:paraId="0D395E34" w14:textId="77777777" w:rsidR="00A875A8" w:rsidRPr="007F5129" w:rsidRDefault="00A875A8" w:rsidP="005B5E36">
            <w:pPr>
              <w:tabs>
                <w:tab w:val="left" w:pos="330"/>
              </w:tabs>
              <w:autoSpaceDE w:val="0"/>
              <w:spacing w:after="0"/>
              <w:jc w:val="left"/>
              <w:rPr>
                <w:rFonts w:ascii="Arial" w:hAnsi="Arial" w:cs="Arial"/>
                <w:sz w:val="22"/>
              </w:rPr>
            </w:pPr>
            <w:r w:rsidRPr="007F5129">
              <w:rPr>
                <w:rFonts w:ascii="Arial" w:hAnsi="Arial" w:cs="Arial"/>
                <w:sz w:val="22"/>
              </w:rPr>
              <w:t>Logradouro:</w:t>
            </w:r>
          </w:p>
        </w:tc>
        <w:tc>
          <w:tcPr>
            <w:tcW w:w="431" w:type="pct"/>
            <w:vAlign w:val="center"/>
          </w:tcPr>
          <w:p w14:paraId="6CDFA45D" w14:textId="77777777" w:rsidR="00A875A8" w:rsidRPr="007F5129" w:rsidRDefault="00A875A8" w:rsidP="005B5E36">
            <w:pPr>
              <w:autoSpaceDE w:val="0"/>
              <w:spacing w:after="0"/>
              <w:ind w:left="-74"/>
              <w:jc w:val="left"/>
              <w:rPr>
                <w:rFonts w:ascii="Arial" w:hAnsi="Arial" w:cs="Arial"/>
                <w:sz w:val="22"/>
              </w:rPr>
            </w:pPr>
            <w:r w:rsidRPr="007F5129">
              <w:rPr>
                <w:rFonts w:ascii="Arial" w:hAnsi="Arial" w:cs="Arial"/>
                <w:sz w:val="22"/>
              </w:rPr>
              <w:t>N°</w:t>
            </w:r>
          </w:p>
        </w:tc>
        <w:tc>
          <w:tcPr>
            <w:tcW w:w="1493" w:type="pct"/>
            <w:vAlign w:val="center"/>
          </w:tcPr>
          <w:p w14:paraId="5AB17BD2" w14:textId="77777777" w:rsidR="00A875A8" w:rsidRPr="007F5129" w:rsidRDefault="00A875A8" w:rsidP="005B5E36">
            <w:pPr>
              <w:autoSpaceDE w:val="0"/>
              <w:spacing w:after="0"/>
              <w:rPr>
                <w:rFonts w:ascii="Arial" w:hAnsi="Arial" w:cs="Arial"/>
                <w:sz w:val="22"/>
              </w:rPr>
            </w:pPr>
            <w:r w:rsidRPr="007F5129">
              <w:rPr>
                <w:rFonts w:ascii="Arial" w:hAnsi="Arial" w:cs="Arial"/>
                <w:sz w:val="22"/>
              </w:rPr>
              <w:t>Bairro:</w:t>
            </w:r>
          </w:p>
        </w:tc>
      </w:tr>
      <w:tr w:rsidR="00A875A8" w:rsidRPr="007F5129" w14:paraId="19CE30EF" w14:textId="77777777" w:rsidTr="005B5E36">
        <w:tc>
          <w:tcPr>
            <w:tcW w:w="1709" w:type="pct"/>
            <w:vAlign w:val="center"/>
          </w:tcPr>
          <w:p w14:paraId="1074A12E" w14:textId="77777777" w:rsidR="00A875A8" w:rsidRPr="007F5129" w:rsidRDefault="00A875A8" w:rsidP="005B5E36">
            <w:pPr>
              <w:autoSpaceDE w:val="0"/>
              <w:spacing w:after="0"/>
              <w:rPr>
                <w:rFonts w:ascii="Arial" w:hAnsi="Arial" w:cs="Arial"/>
                <w:sz w:val="22"/>
              </w:rPr>
            </w:pPr>
            <w:r w:rsidRPr="007F5129">
              <w:rPr>
                <w:rFonts w:ascii="Arial" w:hAnsi="Arial" w:cs="Arial"/>
                <w:sz w:val="22"/>
              </w:rPr>
              <w:t>Cidade:</w:t>
            </w:r>
          </w:p>
        </w:tc>
        <w:tc>
          <w:tcPr>
            <w:tcW w:w="647" w:type="pct"/>
            <w:vAlign w:val="center"/>
          </w:tcPr>
          <w:p w14:paraId="65582538" w14:textId="77777777" w:rsidR="00A875A8" w:rsidRPr="007F5129" w:rsidRDefault="00A875A8" w:rsidP="005B5E36">
            <w:pPr>
              <w:autoSpaceDE w:val="0"/>
              <w:spacing w:after="0"/>
              <w:jc w:val="left"/>
              <w:rPr>
                <w:rFonts w:ascii="Arial" w:hAnsi="Arial" w:cs="Arial"/>
                <w:sz w:val="22"/>
              </w:rPr>
            </w:pPr>
            <w:r w:rsidRPr="007F5129">
              <w:rPr>
                <w:rFonts w:ascii="Arial" w:hAnsi="Arial" w:cs="Arial"/>
                <w:sz w:val="22"/>
              </w:rPr>
              <w:t>UF:</w:t>
            </w:r>
          </w:p>
        </w:tc>
        <w:tc>
          <w:tcPr>
            <w:tcW w:w="1151" w:type="pct"/>
            <w:gridSpan w:val="2"/>
            <w:vAlign w:val="center"/>
          </w:tcPr>
          <w:p w14:paraId="0198C870" w14:textId="77777777" w:rsidR="00A875A8" w:rsidRPr="007F5129" w:rsidRDefault="00A875A8" w:rsidP="005B5E36">
            <w:pPr>
              <w:autoSpaceDE w:val="0"/>
              <w:spacing w:after="0"/>
              <w:rPr>
                <w:rFonts w:ascii="Arial" w:hAnsi="Arial" w:cs="Arial"/>
                <w:sz w:val="22"/>
              </w:rPr>
            </w:pPr>
            <w:r w:rsidRPr="007F5129">
              <w:rPr>
                <w:rFonts w:ascii="Arial" w:hAnsi="Arial" w:cs="Arial"/>
                <w:sz w:val="22"/>
              </w:rPr>
              <w:t>CEP:</w:t>
            </w:r>
          </w:p>
        </w:tc>
        <w:tc>
          <w:tcPr>
            <w:tcW w:w="1493" w:type="pct"/>
            <w:vAlign w:val="center"/>
          </w:tcPr>
          <w:p w14:paraId="5D4E2429" w14:textId="77777777" w:rsidR="00A875A8" w:rsidRPr="007F5129" w:rsidRDefault="00A875A8" w:rsidP="005B5E36">
            <w:pPr>
              <w:autoSpaceDE w:val="0"/>
              <w:spacing w:after="0"/>
              <w:jc w:val="left"/>
              <w:rPr>
                <w:rFonts w:ascii="Arial" w:hAnsi="Arial" w:cs="Arial"/>
                <w:sz w:val="22"/>
              </w:rPr>
            </w:pPr>
            <w:r w:rsidRPr="007F5129">
              <w:rPr>
                <w:rFonts w:ascii="Arial" w:hAnsi="Arial" w:cs="Arial"/>
                <w:sz w:val="22"/>
              </w:rPr>
              <w:t>TEL:</w:t>
            </w:r>
          </w:p>
        </w:tc>
      </w:tr>
      <w:tr w:rsidR="00A875A8" w:rsidRPr="007F5129" w14:paraId="30020442" w14:textId="77777777" w:rsidTr="005B5E36">
        <w:trPr>
          <w:trHeight w:val="410"/>
        </w:trPr>
        <w:tc>
          <w:tcPr>
            <w:tcW w:w="2356" w:type="pct"/>
            <w:gridSpan w:val="2"/>
            <w:vAlign w:val="center"/>
          </w:tcPr>
          <w:p w14:paraId="1637FF51" w14:textId="77777777" w:rsidR="00A875A8" w:rsidRPr="007F5129" w:rsidRDefault="00A875A8" w:rsidP="005B5E36">
            <w:pPr>
              <w:autoSpaceDE w:val="0"/>
              <w:spacing w:after="0"/>
              <w:jc w:val="left"/>
              <w:rPr>
                <w:rFonts w:ascii="Arial" w:hAnsi="Arial" w:cs="Arial"/>
                <w:sz w:val="22"/>
              </w:rPr>
            </w:pPr>
            <w:r w:rsidRPr="007F5129">
              <w:rPr>
                <w:rFonts w:ascii="Arial" w:hAnsi="Arial" w:cs="Arial"/>
                <w:sz w:val="22"/>
              </w:rPr>
              <w:t>CNPJ/CPF:</w:t>
            </w:r>
          </w:p>
        </w:tc>
        <w:tc>
          <w:tcPr>
            <w:tcW w:w="2644" w:type="pct"/>
            <w:gridSpan w:val="3"/>
            <w:vAlign w:val="center"/>
          </w:tcPr>
          <w:p w14:paraId="7D4A8CA1" w14:textId="77777777" w:rsidR="00A875A8" w:rsidRPr="007F5129" w:rsidRDefault="00A875A8" w:rsidP="005B5E36">
            <w:pPr>
              <w:autoSpaceDE w:val="0"/>
              <w:spacing w:after="0"/>
              <w:jc w:val="left"/>
              <w:rPr>
                <w:rFonts w:ascii="Arial" w:hAnsi="Arial" w:cs="Arial"/>
                <w:sz w:val="22"/>
              </w:rPr>
            </w:pPr>
            <w:r w:rsidRPr="007F5129">
              <w:rPr>
                <w:rFonts w:ascii="Arial" w:hAnsi="Arial" w:cs="Arial"/>
                <w:sz w:val="22"/>
              </w:rPr>
              <w:t>Inscrição Estadual/RG:</w:t>
            </w:r>
          </w:p>
        </w:tc>
      </w:tr>
    </w:tbl>
    <w:p w14:paraId="5247131A" w14:textId="77777777" w:rsidR="00991DB7" w:rsidRDefault="00991DB7" w:rsidP="00106BB1">
      <w:pPr>
        <w:tabs>
          <w:tab w:val="left" w:pos="284"/>
        </w:tabs>
        <w:autoSpaceDE w:val="0"/>
        <w:autoSpaceDN w:val="0"/>
        <w:adjustRightInd w:val="0"/>
        <w:ind w:right="-1"/>
        <w:rPr>
          <w:rFonts w:ascii="Arial" w:hAnsi="Arial" w:cs="Arial"/>
          <w:b/>
          <w:bCs/>
          <w:sz w:val="22"/>
          <w:lang w:val="pt"/>
        </w:rPr>
      </w:pPr>
    </w:p>
    <w:p w14:paraId="1716AFB8" w14:textId="1CD92AAE" w:rsidR="007B73EA" w:rsidRPr="007F5129" w:rsidRDefault="007B73EA" w:rsidP="00106BB1">
      <w:pPr>
        <w:tabs>
          <w:tab w:val="left" w:pos="284"/>
        </w:tabs>
        <w:autoSpaceDE w:val="0"/>
        <w:autoSpaceDN w:val="0"/>
        <w:adjustRightInd w:val="0"/>
        <w:ind w:right="-1"/>
        <w:rPr>
          <w:rFonts w:ascii="Arial" w:hAnsi="Arial" w:cs="Arial"/>
          <w:sz w:val="22"/>
          <w:lang w:val="pt"/>
        </w:rPr>
      </w:pPr>
      <w:r w:rsidRPr="007F5129">
        <w:rPr>
          <w:rFonts w:ascii="Arial" w:hAnsi="Arial" w:cs="Arial"/>
          <w:b/>
          <w:bCs/>
          <w:sz w:val="22"/>
          <w:lang w:val="pt"/>
        </w:rPr>
        <w:t>Objeto:</w:t>
      </w:r>
      <w:r w:rsidRPr="007F5129">
        <w:rPr>
          <w:rFonts w:ascii="Arial" w:hAnsi="Arial" w:cs="Arial"/>
          <w:sz w:val="22"/>
          <w:lang w:val="pt"/>
        </w:rPr>
        <w:t xml:space="preserve"> </w:t>
      </w:r>
      <w:r w:rsidR="000D61E3" w:rsidRPr="000D61E3">
        <w:rPr>
          <w:rFonts w:ascii="Arial" w:hAnsi="Arial" w:cs="Arial"/>
          <w:caps/>
          <w:sz w:val="22"/>
          <w:lang w:val="pt"/>
        </w:rPr>
        <w:t>Contratação de empresa especializada em serviços em Segurança, Saúde e Medicina Ocupacional, devidamente inscrita no CREA / MG e no CRM / MG, que possua em seu quadro de colaboradores ou da direção algum membro com curso de capacitação em e-Social em Administração Pública, devendo conter também no quadro de colaboradores ou terceirizados (comprovado através de contrato de prestação de serviços) Engenheiro de Segurança do Trabalho, Médico do Trabalho, técnico em segurança do trabalho. Assessor Jurídico (advogado) e auxiliar de enfermagem, todos devidamente registrados em seus Conselhos de Classe</w:t>
      </w:r>
      <w:r w:rsidR="000F4635" w:rsidRPr="007F5129">
        <w:rPr>
          <w:rFonts w:ascii="Arial" w:hAnsi="Arial" w:cs="Arial"/>
          <w:caps/>
          <w:sz w:val="22"/>
          <w:lang w:val="p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1216"/>
        <w:gridCol w:w="4372"/>
        <w:gridCol w:w="1108"/>
        <w:gridCol w:w="1356"/>
      </w:tblGrid>
      <w:tr w:rsidR="00052746" w:rsidRPr="007F5129" w14:paraId="5D08E0E2" w14:textId="77777777" w:rsidTr="00052746">
        <w:trPr>
          <w:jc w:val="center"/>
        </w:trPr>
        <w:tc>
          <w:tcPr>
            <w:tcW w:w="377" w:type="pct"/>
            <w:shd w:val="clear" w:color="auto" w:fill="auto"/>
            <w:vAlign w:val="center"/>
          </w:tcPr>
          <w:p w14:paraId="5C5FD7BF" w14:textId="77777777" w:rsidR="00052746" w:rsidRPr="007F5129" w:rsidRDefault="00052746" w:rsidP="00052746">
            <w:pPr>
              <w:tabs>
                <w:tab w:val="left" w:pos="284"/>
              </w:tabs>
              <w:spacing w:after="0" w:line="240" w:lineRule="auto"/>
              <w:jc w:val="center"/>
              <w:rPr>
                <w:rFonts w:ascii="Arial" w:hAnsi="Arial" w:cs="Arial"/>
                <w:b/>
                <w:bCs/>
                <w:sz w:val="22"/>
              </w:rPr>
            </w:pPr>
            <w:r w:rsidRPr="007F5129">
              <w:rPr>
                <w:rFonts w:ascii="Arial" w:hAnsi="Arial" w:cs="Arial"/>
                <w:b/>
                <w:bCs/>
                <w:sz w:val="22"/>
              </w:rPr>
              <w:t>ITEM</w:t>
            </w:r>
          </w:p>
        </w:tc>
        <w:tc>
          <w:tcPr>
            <w:tcW w:w="469" w:type="pct"/>
            <w:shd w:val="clear" w:color="auto" w:fill="auto"/>
            <w:vAlign w:val="center"/>
          </w:tcPr>
          <w:p w14:paraId="63E4932D" w14:textId="77777777" w:rsidR="00052746" w:rsidRPr="007F5129" w:rsidRDefault="00052746" w:rsidP="00052746">
            <w:pPr>
              <w:tabs>
                <w:tab w:val="left" w:pos="284"/>
              </w:tabs>
              <w:spacing w:after="0" w:line="240" w:lineRule="auto"/>
              <w:jc w:val="center"/>
              <w:rPr>
                <w:rFonts w:ascii="Arial" w:hAnsi="Arial" w:cs="Arial"/>
                <w:b/>
                <w:bCs/>
                <w:sz w:val="22"/>
              </w:rPr>
            </w:pPr>
            <w:r w:rsidRPr="007F5129">
              <w:rPr>
                <w:rFonts w:ascii="Arial" w:hAnsi="Arial" w:cs="Arial"/>
                <w:b/>
                <w:bCs/>
                <w:sz w:val="22"/>
              </w:rPr>
              <w:t>QUANT.</w:t>
            </w:r>
          </w:p>
        </w:tc>
        <w:tc>
          <w:tcPr>
            <w:tcW w:w="644" w:type="pct"/>
            <w:vAlign w:val="center"/>
          </w:tcPr>
          <w:p w14:paraId="2E5F5BA8" w14:textId="259CA66C" w:rsidR="00052746" w:rsidRPr="007F5129" w:rsidRDefault="00052746" w:rsidP="00052746">
            <w:pPr>
              <w:tabs>
                <w:tab w:val="left" w:pos="284"/>
              </w:tabs>
              <w:spacing w:after="0" w:line="240" w:lineRule="auto"/>
              <w:jc w:val="center"/>
              <w:rPr>
                <w:rFonts w:ascii="Arial" w:hAnsi="Arial" w:cs="Arial"/>
                <w:b/>
                <w:bCs/>
                <w:sz w:val="22"/>
              </w:rPr>
            </w:pPr>
            <w:r>
              <w:rPr>
                <w:rFonts w:ascii="Arial" w:hAnsi="Arial" w:cs="Arial"/>
                <w:b/>
                <w:bCs/>
                <w:sz w:val="22"/>
              </w:rPr>
              <w:t>unidade</w:t>
            </w:r>
          </w:p>
        </w:tc>
        <w:tc>
          <w:tcPr>
            <w:tcW w:w="2232" w:type="pct"/>
            <w:shd w:val="clear" w:color="auto" w:fill="auto"/>
            <w:vAlign w:val="center"/>
          </w:tcPr>
          <w:p w14:paraId="52EF088D" w14:textId="16B4BA64" w:rsidR="00052746" w:rsidRPr="007F5129" w:rsidRDefault="00052746" w:rsidP="00052746">
            <w:pPr>
              <w:tabs>
                <w:tab w:val="left" w:pos="284"/>
              </w:tabs>
              <w:spacing w:after="0" w:line="240" w:lineRule="auto"/>
              <w:jc w:val="center"/>
              <w:rPr>
                <w:rFonts w:ascii="Arial" w:hAnsi="Arial" w:cs="Arial"/>
                <w:b/>
                <w:bCs/>
                <w:sz w:val="22"/>
              </w:rPr>
            </w:pPr>
            <w:r w:rsidRPr="007F5129">
              <w:rPr>
                <w:rFonts w:ascii="Arial" w:hAnsi="Arial" w:cs="Arial"/>
                <w:b/>
                <w:bCs/>
                <w:sz w:val="22"/>
              </w:rPr>
              <w:t>DESCRIÇÃO</w:t>
            </w:r>
          </w:p>
        </w:tc>
        <w:tc>
          <w:tcPr>
            <w:tcW w:w="576" w:type="pct"/>
            <w:shd w:val="clear" w:color="auto" w:fill="auto"/>
            <w:vAlign w:val="center"/>
          </w:tcPr>
          <w:p w14:paraId="3727F5F2" w14:textId="77777777" w:rsidR="00052746" w:rsidRPr="007F5129" w:rsidRDefault="00052746" w:rsidP="00052746">
            <w:pPr>
              <w:tabs>
                <w:tab w:val="left" w:pos="284"/>
              </w:tabs>
              <w:spacing w:after="0" w:line="240" w:lineRule="auto"/>
              <w:jc w:val="center"/>
              <w:rPr>
                <w:rFonts w:ascii="Arial" w:hAnsi="Arial" w:cs="Arial"/>
                <w:b/>
                <w:bCs/>
                <w:sz w:val="22"/>
              </w:rPr>
            </w:pPr>
            <w:r w:rsidRPr="007F5129">
              <w:rPr>
                <w:rFonts w:ascii="Arial" w:hAnsi="Arial" w:cs="Arial"/>
                <w:b/>
                <w:bCs/>
                <w:sz w:val="22"/>
              </w:rPr>
              <w:t>Valor Mensal</w:t>
            </w:r>
          </w:p>
        </w:tc>
        <w:tc>
          <w:tcPr>
            <w:tcW w:w="701" w:type="pct"/>
            <w:shd w:val="clear" w:color="auto" w:fill="auto"/>
            <w:vAlign w:val="center"/>
          </w:tcPr>
          <w:p w14:paraId="13130DE6" w14:textId="77777777" w:rsidR="00052746" w:rsidRPr="007F5129" w:rsidRDefault="00052746" w:rsidP="00052746">
            <w:pPr>
              <w:tabs>
                <w:tab w:val="left" w:pos="284"/>
              </w:tabs>
              <w:spacing w:after="0" w:line="240" w:lineRule="auto"/>
              <w:jc w:val="center"/>
              <w:rPr>
                <w:rFonts w:ascii="Arial" w:hAnsi="Arial" w:cs="Arial"/>
                <w:b/>
                <w:bCs/>
                <w:sz w:val="22"/>
              </w:rPr>
            </w:pPr>
            <w:r w:rsidRPr="007F5129">
              <w:rPr>
                <w:rFonts w:ascii="Arial" w:hAnsi="Arial" w:cs="Arial"/>
                <w:b/>
                <w:bCs/>
                <w:sz w:val="22"/>
              </w:rPr>
              <w:t>Valor Total</w:t>
            </w:r>
          </w:p>
        </w:tc>
      </w:tr>
      <w:tr w:rsidR="00052746" w:rsidRPr="007F5129" w14:paraId="56750CC4" w14:textId="77777777" w:rsidTr="00052746">
        <w:trPr>
          <w:jc w:val="center"/>
        </w:trPr>
        <w:tc>
          <w:tcPr>
            <w:tcW w:w="377" w:type="pct"/>
            <w:shd w:val="clear" w:color="auto" w:fill="auto"/>
            <w:vAlign w:val="center"/>
          </w:tcPr>
          <w:p w14:paraId="77453ABA" w14:textId="653B4502"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01</w:t>
            </w:r>
          </w:p>
        </w:tc>
        <w:tc>
          <w:tcPr>
            <w:tcW w:w="469" w:type="pct"/>
            <w:shd w:val="clear" w:color="auto" w:fill="auto"/>
            <w:vAlign w:val="center"/>
          </w:tcPr>
          <w:p w14:paraId="35EAEBEE" w14:textId="76FF4DA2"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w:t>
            </w:r>
          </w:p>
        </w:tc>
        <w:tc>
          <w:tcPr>
            <w:tcW w:w="644" w:type="pct"/>
            <w:vAlign w:val="center"/>
          </w:tcPr>
          <w:p w14:paraId="2F15282F" w14:textId="3B52259B" w:rsidR="00052746" w:rsidRPr="007F5129" w:rsidRDefault="00052746" w:rsidP="00052746">
            <w:pPr>
              <w:tabs>
                <w:tab w:val="left" w:pos="284"/>
              </w:tabs>
              <w:spacing w:before="120" w:after="120"/>
              <w:rPr>
                <w:rFonts w:ascii="Arial" w:hAnsi="Arial" w:cs="Arial"/>
                <w:sz w:val="22"/>
              </w:rPr>
            </w:pPr>
            <w:r w:rsidRPr="007F5129">
              <w:rPr>
                <w:rFonts w:ascii="Arial" w:hAnsi="Arial" w:cs="Arial"/>
                <w:sz w:val="22"/>
              </w:rPr>
              <w:t>Unid.</w:t>
            </w:r>
          </w:p>
        </w:tc>
        <w:tc>
          <w:tcPr>
            <w:tcW w:w="2232" w:type="pct"/>
            <w:shd w:val="clear" w:color="auto" w:fill="auto"/>
          </w:tcPr>
          <w:p w14:paraId="1069D4C4" w14:textId="00148A95"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sz w:val="22"/>
              </w:rPr>
              <w:t>Elaboração do LTCAT - Laudo Técnico das Condições dos Ambientes de Trabalho, seguindo os parâmetros da NR-15 e NR-16 e Súmulas vinculantes, conforme exigido pela Lei n°8.213/91 e suas modificações através das instruções normativas do Instituto Nacional de Seguridade Social (INSS) incluindo avaliações quantitativas necessárias. Quadro de servidores com aproximadamente 16 cargos.</w:t>
            </w:r>
          </w:p>
        </w:tc>
        <w:tc>
          <w:tcPr>
            <w:tcW w:w="576" w:type="pct"/>
            <w:shd w:val="clear" w:color="auto" w:fill="auto"/>
            <w:vAlign w:val="center"/>
          </w:tcPr>
          <w:p w14:paraId="47142BBC"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6BDE9E8A"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5B478448" w14:textId="77777777" w:rsidTr="00052746">
        <w:trPr>
          <w:jc w:val="center"/>
        </w:trPr>
        <w:tc>
          <w:tcPr>
            <w:tcW w:w="377" w:type="pct"/>
            <w:shd w:val="clear" w:color="auto" w:fill="auto"/>
            <w:vAlign w:val="center"/>
          </w:tcPr>
          <w:p w14:paraId="6AFCDE0A" w14:textId="208DC7B9"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lastRenderedPageBreak/>
              <w:t>02</w:t>
            </w:r>
          </w:p>
        </w:tc>
        <w:tc>
          <w:tcPr>
            <w:tcW w:w="469" w:type="pct"/>
            <w:shd w:val="clear" w:color="auto" w:fill="auto"/>
            <w:vAlign w:val="center"/>
          </w:tcPr>
          <w:p w14:paraId="01DF0C4A" w14:textId="5979788F"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w:t>
            </w:r>
          </w:p>
        </w:tc>
        <w:tc>
          <w:tcPr>
            <w:tcW w:w="644" w:type="pct"/>
            <w:vAlign w:val="center"/>
          </w:tcPr>
          <w:p w14:paraId="0557EF56" w14:textId="2412EA35" w:rsidR="00052746" w:rsidRPr="007F5129" w:rsidRDefault="00052746" w:rsidP="00052746">
            <w:pPr>
              <w:tabs>
                <w:tab w:val="left" w:pos="284"/>
              </w:tabs>
              <w:spacing w:before="120" w:after="120"/>
              <w:rPr>
                <w:rFonts w:ascii="Arial" w:hAnsi="Arial" w:cs="Arial"/>
                <w:sz w:val="22"/>
              </w:rPr>
            </w:pPr>
            <w:r w:rsidRPr="007F5129">
              <w:rPr>
                <w:rFonts w:ascii="Arial" w:hAnsi="Arial" w:cs="Arial"/>
                <w:sz w:val="22"/>
              </w:rPr>
              <w:t>Unid.</w:t>
            </w:r>
          </w:p>
        </w:tc>
        <w:tc>
          <w:tcPr>
            <w:tcW w:w="2232" w:type="pct"/>
            <w:shd w:val="clear" w:color="auto" w:fill="auto"/>
          </w:tcPr>
          <w:p w14:paraId="64E720A9" w14:textId="1C3A583D"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sz w:val="22"/>
              </w:rPr>
              <w:t>Elaboração do LTIP- Laudos de Insalubridade e Periculosidade. Quadro de servidores com aproximadamente 16 cargos.</w:t>
            </w:r>
          </w:p>
        </w:tc>
        <w:tc>
          <w:tcPr>
            <w:tcW w:w="576" w:type="pct"/>
            <w:shd w:val="clear" w:color="auto" w:fill="auto"/>
            <w:vAlign w:val="center"/>
          </w:tcPr>
          <w:p w14:paraId="11DCF2EE"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64603E6B"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32F69D42" w14:textId="77777777" w:rsidTr="00052746">
        <w:trPr>
          <w:jc w:val="center"/>
        </w:trPr>
        <w:tc>
          <w:tcPr>
            <w:tcW w:w="377" w:type="pct"/>
            <w:shd w:val="clear" w:color="auto" w:fill="auto"/>
            <w:vAlign w:val="center"/>
          </w:tcPr>
          <w:p w14:paraId="3479FEBB" w14:textId="2DE3BD32"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03</w:t>
            </w:r>
          </w:p>
        </w:tc>
        <w:tc>
          <w:tcPr>
            <w:tcW w:w="469" w:type="pct"/>
            <w:shd w:val="clear" w:color="auto" w:fill="auto"/>
            <w:vAlign w:val="center"/>
          </w:tcPr>
          <w:p w14:paraId="472E0C5F" w14:textId="04AFA815"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w:t>
            </w:r>
          </w:p>
        </w:tc>
        <w:tc>
          <w:tcPr>
            <w:tcW w:w="644" w:type="pct"/>
            <w:vAlign w:val="center"/>
          </w:tcPr>
          <w:p w14:paraId="533344DB" w14:textId="61CFE347" w:rsidR="00052746" w:rsidRPr="007F5129" w:rsidRDefault="00052746" w:rsidP="00052746">
            <w:pPr>
              <w:tabs>
                <w:tab w:val="left" w:pos="284"/>
              </w:tabs>
              <w:spacing w:before="120" w:after="120"/>
              <w:rPr>
                <w:rFonts w:ascii="Arial" w:hAnsi="Arial" w:cs="Arial"/>
                <w:sz w:val="22"/>
              </w:rPr>
            </w:pPr>
            <w:r w:rsidRPr="007F5129">
              <w:rPr>
                <w:rFonts w:ascii="Arial" w:hAnsi="Arial" w:cs="Arial"/>
                <w:sz w:val="22"/>
              </w:rPr>
              <w:t>Unid.</w:t>
            </w:r>
          </w:p>
        </w:tc>
        <w:tc>
          <w:tcPr>
            <w:tcW w:w="2232" w:type="pct"/>
            <w:shd w:val="clear" w:color="auto" w:fill="auto"/>
          </w:tcPr>
          <w:p w14:paraId="4C9D7A71" w14:textId="458D278E"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sz w:val="22"/>
              </w:rPr>
              <w:t>Elaboração do PCMSO- Programa de Controle Médico Saúde Ocupacional. Quadro de servidores com aproximadamente 16 cargos.</w:t>
            </w:r>
          </w:p>
        </w:tc>
        <w:tc>
          <w:tcPr>
            <w:tcW w:w="576" w:type="pct"/>
            <w:shd w:val="clear" w:color="auto" w:fill="auto"/>
            <w:vAlign w:val="center"/>
          </w:tcPr>
          <w:p w14:paraId="506F2A66"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53BA73BB"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370AA87F" w14:textId="77777777" w:rsidTr="00052746">
        <w:trPr>
          <w:jc w:val="center"/>
        </w:trPr>
        <w:tc>
          <w:tcPr>
            <w:tcW w:w="377" w:type="pct"/>
            <w:shd w:val="clear" w:color="auto" w:fill="auto"/>
            <w:vAlign w:val="center"/>
          </w:tcPr>
          <w:p w14:paraId="152DAD72" w14:textId="20CB7837"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04</w:t>
            </w:r>
          </w:p>
        </w:tc>
        <w:tc>
          <w:tcPr>
            <w:tcW w:w="469" w:type="pct"/>
            <w:shd w:val="clear" w:color="auto" w:fill="auto"/>
            <w:vAlign w:val="center"/>
          </w:tcPr>
          <w:p w14:paraId="1463B2AD" w14:textId="7F4EF6BA"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w:t>
            </w:r>
          </w:p>
        </w:tc>
        <w:tc>
          <w:tcPr>
            <w:tcW w:w="644" w:type="pct"/>
            <w:vAlign w:val="center"/>
          </w:tcPr>
          <w:p w14:paraId="0FA0966C" w14:textId="135C38E8" w:rsidR="00052746" w:rsidRPr="007F5129" w:rsidRDefault="00052746" w:rsidP="00052746">
            <w:pPr>
              <w:tabs>
                <w:tab w:val="left" w:pos="284"/>
              </w:tabs>
              <w:spacing w:before="120" w:after="120"/>
              <w:rPr>
                <w:rFonts w:ascii="Arial" w:hAnsi="Arial" w:cs="Arial"/>
                <w:sz w:val="22"/>
              </w:rPr>
            </w:pPr>
            <w:r w:rsidRPr="007F5129">
              <w:rPr>
                <w:rFonts w:ascii="Arial" w:hAnsi="Arial" w:cs="Arial"/>
                <w:sz w:val="22"/>
              </w:rPr>
              <w:t>Unid.</w:t>
            </w:r>
          </w:p>
        </w:tc>
        <w:tc>
          <w:tcPr>
            <w:tcW w:w="2232" w:type="pct"/>
            <w:shd w:val="clear" w:color="auto" w:fill="auto"/>
          </w:tcPr>
          <w:p w14:paraId="4FCA5C88" w14:textId="569E3D40"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sz w:val="22"/>
              </w:rPr>
              <w:t>Elaboração do PGR- Programa de Gerenciamento de Risco. Quadro de servidores com aproximadamente 16 cargos.</w:t>
            </w:r>
          </w:p>
        </w:tc>
        <w:tc>
          <w:tcPr>
            <w:tcW w:w="576" w:type="pct"/>
            <w:shd w:val="clear" w:color="auto" w:fill="auto"/>
            <w:vAlign w:val="center"/>
          </w:tcPr>
          <w:p w14:paraId="214CA466"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144BB27A"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7FC5D83C" w14:textId="77777777" w:rsidTr="00052746">
        <w:trPr>
          <w:jc w:val="center"/>
        </w:trPr>
        <w:tc>
          <w:tcPr>
            <w:tcW w:w="377" w:type="pct"/>
            <w:shd w:val="clear" w:color="auto" w:fill="auto"/>
            <w:vAlign w:val="center"/>
          </w:tcPr>
          <w:p w14:paraId="69828AE1" w14:textId="0E09D178"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05</w:t>
            </w:r>
          </w:p>
        </w:tc>
        <w:tc>
          <w:tcPr>
            <w:tcW w:w="469" w:type="pct"/>
            <w:shd w:val="clear" w:color="auto" w:fill="auto"/>
            <w:vAlign w:val="center"/>
          </w:tcPr>
          <w:p w14:paraId="5016B72C" w14:textId="53FFCF28"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016</w:t>
            </w:r>
          </w:p>
        </w:tc>
        <w:tc>
          <w:tcPr>
            <w:tcW w:w="644" w:type="pct"/>
            <w:vAlign w:val="center"/>
          </w:tcPr>
          <w:p w14:paraId="32082378" w14:textId="17BB1830"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sz w:val="22"/>
              </w:rPr>
              <w:t>Unid.</w:t>
            </w:r>
          </w:p>
        </w:tc>
        <w:tc>
          <w:tcPr>
            <w:tcW w:w="2232" w:type="pct"/>
            <w:shd w:val="clear" w:color="auto" w:fill="auto"/>
          </w:tcPr>
          <w:p w14:paraId="127E003C" w14:textId="100BDC1E"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color w:val="000000"/>
                <w:sz w:val="22"/>
              </w:rPr>
              <w:t>Elaboração de Perfil Profissiográfico Previdenciário,</w:t>
            </w:r>
            <w:r w:rsidRPr="007F5129">
              <w:rPr>
                <w:rFonts w:ascii="Arial" w:hAnsi="Arial" w:cs="Arial"/>
                <w:sz w:val="22"/>
              </w:rPr>
              <w:t xml:space="preserve"> PPP em meio físico para todos os servidores até a data de 31/12/2022 e em meio eletrônico a partir de 01/01/2023, elaboração de Laudos Extemporâneos para servir de embasamento legal para elaboração de PPP´s sem LTCAT.</w:t>
            </w:r>
          </w:p>
        </w:tc>
        <w:tc>
          <w:tcPr>
            <w:tcW w:w="576" w:type="pct"/>
            <w:shd w:val="clear" w:color="auto" w:fill="auto"/>
            <w:vAlign w:val="center"/>
          </w:tcPr>
          <w:p w14:paraId="06DBAAD5"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34356739"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58406285" w14:textId="77777777" w:rsidTr="00052746">
        <w:trPr>
          <w:jc w:val="center"/>
        </w:trPr>
        <w:tc>
          <w:tcPr>
            <w:tcW w:w="377" w:type="pct"/>
            <w:shd w:val="clear" w:color="auto" w:fill="auto"/>
            <w:vAlign w:val="center"/>
          </w:tcPr>
          <w:p w14:paraId="7CB35042" w14:textId="3AA68861"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06</w:t>
            </w:r>
          </w:p>
        </w:tc>
        <w:tc>
          <w:tcPr>
            <w:tcW w:w="469" w:type="pct"/>
            <w:shd w:val="clear" w:color="auto" w:fill="auto"/>
            <w:vAlign w:val="center"/>
          </w:tcPr>
          <w:p w14:paraId="061AFCB9" w14:textId="7F9B9711"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12</w:t>
            </w:r>
          </w:p>
        </w:tc>
        <w:tc>
          <w:tcPr>
            <w:tcW w:w="644" w:type="pct"/>
            <w:vAlign w:val="center"/>
          </w:tcPr>
          <w:p w14:paraId="7BE9D01B" w14:textId="0EFF58C5" w:rsidR="00052746" w:rsidRPr="007F5129" w:rsidRDefault="00052746" w:rsidP="00052746">
            <w:pPr>
              <w:tabs>
                <w:tab w:val="left" w:pos="284"/>
              </w:tabs>
              <w:spacing w:before="120" w:after="120"/>
              <w:rPr>
                <w:rFonts w:ascii="Arial" w:hAnsi="Arial" w:cs="Arial"/>
                <w:sz w:val="22"/>
              </w:rPr>
            </w:pPr>
            <w:r w:rsidRPr="007F5129">
              <w:rPr>
                <w:rFonts w:ascii="Arial" w:hAnsi="Arial" w:cs="Arial"/>
                <w:sz w:val="22"/>
              </w:rPr>
              <w:t>Unid.</w:t>
            </w:r>
          </w:p>
        </w:tc>
        <w:tc>
          <w:tcPr>
            <w:tcW w:w="2232" w:type="pct"/>
            <w:shd w:val="clear" w:color="auto" w:fill="auto"/>
          </w:tcPr>
          <w:p w14:paraId="545E0BB7" w14:textId="11762157"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sz w:val="22"/>
              </w:rPr>
              <w:t>Consultorias e assessoria para a implantação de gestão dos eventos SST para cumprir determinações da Portaria 8373/2014 especificamente em relação aos eventos de Segurança e Saúde do Trabalho.</w:t>
            </w:r>
          </w:p>
        </w:tc>
        <w:tc>
          <w:tcPr>
            <w:tcW w:w="576" w:type="pct"/>
            <w:shd w:val="clear" w:color="auto" w:fill="auto"/>
            <w:vAlign w:val="center"/>
          </w:tcPr>
          <w:p w14:paraId="36F44266"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53A41181"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2F158D49" w14:textId="77777777" w:rsidTr="00052746">
        <w:trPr>
          <w:jc w:val="center"/>
        </w:trPr>
        <w:tc>
          <w:tcPr>
            <w:tcW w:w="377" w:type="pct"/>
            <w:shd w:val="clear" w:color="auto" w:fill="auto"/>
            <w:vAlign w:val="center"/>
          </w:tcPr>
          <w:p w14:paraId="3A17BEE3" w14:textId="7B4DD667"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07</w:t>
            </w:r>
          </w:p>
        </w:tc>
        <w:tc>
          <w:tcPr>
            <w:tcW w:w="469" w:type="pct"/>
            <w:shd w:val="clear" w:color="auto" w:fill="auto"/>
            <w:vAlign w:val="center"/>
          </w:tcPr>
          <w:p w14:paraId="3C02D133" w14:textId="74FD3F20"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016</w:t>
            </w:r>
          </w:p>
        </w:tc>
        <w:tc>
          <w:tcPr>
            <w:tcW w:w="644" w:type="pct"/>
            <w:vAlign w:val="center"/>
          </w:tcPr>
          <w:p w14:paraId="35DB0354" w14:textId="326BAC5B" w:rsidR="00052746" w:rsidRPr="007F5129" w:rsidRDefault="00052746" w:rsidP="00052746">
            <w:pPr>
              <w:tabs>
                <w:tab w:val="left" w:pos="284"/>
              </w:tabs>
              <w:spacing w:before="120" w:after="120"/>
              <w:rPr>
                <w:rFonts w:ascii="Arial" w:hAnsi="Arial" w:cs="Arial"/>
                <w:sz w:val="22"/>
              </w:rPr>
            </w:pPr>
            <w:r w:rsidRPr="007F5129">
              <w:rPr>
                <w:rFonts w:ascii="Arial" w:hAnsi="Arial" w:cs="Arial"/>
                <w:sz w:val="22"/>
              </w:rPr>
              <w:t>Unid.</w:t>
            </w:r>
          </w:p>
        </w:tc>
        <w:tc>
          <w:tcPr>
            <w:tcW w:w="2232" w:type="pct"/>
            <w:shd w:val="clear" w:color="auto" w:fill="auto"/>
          </w:tcPr>
          <w:p w14:paraId="532056FC" w14:textId="001161A1"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sz w:val="22"/>
              </w:rPr>
              <w:t xml:space="preserve">ASO – Admissional, Demissional, Mudança de Risco, Periódico, realizado conforme a Lei 14510 de 27 de dezembro de 2022 ou por outra que venha a substitui-la, </w:t>
            </w:r>
          </w:p>
        </w:tc>
        <w:tc>
          <w:tcPr>
            <w:tcW w:w="576" w:type="pct"/>
            <w:shd w:val="clear" w:color="auto" w:fill="auto"/>
            <w:vAlign w:val="center"/>
          </w:tcPr>
          <w:p w14:paraId="1AB5EA00"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4FDEBD6B"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2EBCAD03" w14:textId="77777777" w:rsidTr="00052746">
        <w:trPr>
          <w:jc w:val="center"/>
        </w:trPr>
        <w:tc>
          <w:tcPr>
            <w:tcW w:w="377" w:type="pct"/>
            <w:shd w:val="clear" w:color="auto" w:fill="auto"/>
            <w:vAlign w:val="center"/>
          </w:tcPr>
          <w:p w14:paraId="11C190FB" w14:textId="1A5F28EE"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08</w:t>
            </w:r>
          </w:p>
        </w:tc>
        <w:tc>
          <w:tcPr>
            <w:tcW w:w="469" w:type="pct"/>
            <w:shd w:val="clear" w:color="auto" w:fill="auto"/>
            <w:vAlign w:val="center"/>
          </w:tcPr>
          <w:p w14:paraId="49E3AA7A" w14:textId="67BFF11A"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12</w:t>
            </w:r>
          </w:p>
        </w:tc>
        <w:tc>
          <w:tcPr>
            <w:tcW w:w="644" w:type="pct"/>
            <w:vAlign w:val="center"/>
          </w:tcPr>
          <w:p w14:paraId="2E16B44C" w14:textId="49916EAD"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sz w:val="22"/>
              </w:rPr>
              <w:t>Unid.</w:t>
            </w:r>
          </w:p>
        </w:tc>
        <w:tc>
          <w:tcPr>
            <w:tcW w:w="2232" w:type="pct"/>
            <w:shd w:val="clear" w:color="auto" w:fill="auto"/>
          </w:tcPr>
          <w:p w14:paraId="3E0FD420" w14:textId="4214ABFC"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color w:val="000000"/>
                <w:sz w:val="22"/>
              </w:rPr>
              <w:t xml:space="preserve">Visitas periódicas ou reuniões por vídeo conferências para organização da gestão dos envios dos eventos de SST para o e-Social, Gestão a distância na plataforma governamental para envio dos arquivos XML para o e-Social, treinamentos em EAD exigidos para gestão do e-Social, </w:t>
            </w:r>
            <w:r w:rsidRPr="007F5129">
              <w:rPr>
                <w:rFonts w:ascii="Arial" w:hAnsi="Arial" w:cs="Arial"/>
                <w:color w:val="000000"/>
                <w:sz w:val="22"/>
              </w:rPr>
              <w:lastRenderedPageBreak/>
              <w:t>elaboração de Perfil Profissiográfico Previdenciário</w:t>
            </w:r>
          </w:p>
        </w:tc>
        <w:tc>
          <w:tcPr>
            <w:tcW w:w="576" w:type="pct"/>
            <w:shd w:val="clear" w:color="auto" w:fill="auto"/>
            <w:vAlign w:val="center"/>
          </w:tcPr>
          <w:p w14:paraId="0049A63F"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247B7177"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74D4F360" w14:textId="77777777" w:rsidTr="00052746">
        <w:trPr>
          <w:jc w:val="center"/>
        </w:trPr>
        <w:tc>
          <w:tcPr>
            <w:tcW w:w="377" w:type="pct"/>
            <w:shd w:val="clear" w:color="auto" w:fill="auto"/>
            <w:vAlign w:val="center"/>
          </w:tcPr>
          <w:p w14:paraId="3BFE7037" w14:textId="7924DEF5"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09</w:t>
            </w:r>
          </w:p>
        </w:tc>
        <w:tc>
          <w:tcPr>
            <w:tcW w:w="469" w:type="pct"/>
            <w:shd w:val="clear" w:color="auto" w:fill="auto"/>
            <w:vAlign w:val="center"/>
          </w:tcPr>
          <w:p w14:paraId="2B23CB1E" w14:textId="6B4FC2D4"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12</w:t>
            </w:r>
          </w:p>
        </w:tc>
        <w:tc>
          <w:tcPr>
            <w:tcW w:w="644" w:type="pct"/>
            <w:vAlign w:val="center"/>
          </w:tcPr>
          <w:p w14:paraId="20B514AC" w14:textId="6DF23301"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sz w:val="22"/>
              </w:rPr>
              <w:t>Meses</w:t>
            </w:r>
          </w:p>
        </w:tc>
        <w:tc>
          <w:tcPr>
            <w:tcW w:w="2232" w:type="pct"/>
            <w:shd w:val="clear" w:color="auto" w:fill="auto"/>
          </w:tcPr>
          <w:p w14:paraId="17340F46" w14:textId="05336BA4"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color w:val="000000"/>
                <w:sz w:val="22"/>
              </w:rPr>
              <w:t>Treinamentos em EAD exigidos para gestão do e-Social.</w:t>
            </w:r>
          </w:p>
        </w:tc>
        <w:tc>
          <w:tcPr>
            <w:tcW w:w="576" w:type="pct"/>
            <w:shd w:val="clear" w:color="auto" w:fill="auto"/>
            <w:vAlign w:val="center"/>
          </w:tcPr>
          <w:p w14:paraId="433AADF2"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3D2FFBA0"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4F1AD051" w14:textId="77777777" w:rsidTr="00052746">
        <w:trPr>
          <w:jc w:val="center"/>
        </w:trPr>
        <w:tc>
          <w:tcPr>
            <w:tcW w:w="377" w:type="pct"/>
            <w:shd w:val="clear" w:color="auto" w:fill="auto"/>
            <w:vAlign w:val="center"/>
          </w:tcPr>
          <w:p w14:paraId="60C1A835" w14:textId="77777777" w:rsidR="00052746" w:rsidRPr="007F5129" w:rsidRDefault="00052746" w:rsidP="00052746">
            <w:pPr>
              <w:tabs>
                <w:tab w:val="left" w:pos="284"/>
              </w:tabs>
              <w:spacing w:before="120" w:after="120"/>
              <w:jc w:val="center"/>
              <w:rPr>
                <w:rFonts w:ascii="Arial" w:hAnsi="Arial" w:cs="Arial"/>
                <w:sz w:val="22"/>
              </w:rPr>
            </w:pPr>
          </w:p>
        </w:tc>
        <w:tc>
          <w:tcPr>
            <w:tcW w:w="469" w:type="pct"/>
            <w:shd w:val="clear" w:color="auto" w:fill="auto"/>
            <w:vAlign w:val="center"/>
          </w:tcPr>
          <w:p w14:paraId="005EED3F" w14:textId="7F9B8E18"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12</w:t>
            </w:r>
          </w:p>
        </w:tc>
        <w:tc>
          <w:tcPr>
            <w:tcW w:w="644" w:type="pct"/>
            <w:vAlign w:val="center"/>
          </w:tcPr>
          <w:p w14:paraId="4D84D485" w14:textId="0DA71BBE" w:rsidR="00052746" w:rsidRPr="007F5129" w:rsidRDefault="00052746" w:rsidP="00052746">
            <w:pPr>
              <w:tabs>
                <w:tab w:val="left" w:pos="284"/>
              </w:tabs>
              <w:spacing w:before="120" w:after="120"/>
              <w:rPr>
                <w:rFonts w:ascii="Arial" w:hAnsi="Arial" w:cs="Arial"/>
                <w:sz w:val="22"/>
              </w:rPr>
            </w:pPr>
            <w:r w:rsidRPr="007F5129">
              <w:rPr>
                <w:rFonts w:ascii="Arial" w:hAnsi="Arial" w:cs="Arial"/>
                <w:sz w:val="22"/>
              </w:rPr>
              <w:t>Meses</w:t>
            </w:r>
          </w:p>
        </w:tc>
        <w:tc>
          <w:tcPr>
            <w:tcW w:w="2232" w:type="pct"/>
            <w:shd w:val="clear" w:color="auto" w:fill="auto"/>
          </w:tcPr>
          <w:p w14:paraId="54C04441" w14:textId="07D33AD6" w:rsidR="00052746" w:rsidRPr="007F5129" w:rsidRDefault="00052746" w:rsidP="00052746">
            <w:pPr>
              <w:tabs>
                <w:tab w:val="left" w:pos="284"/>
              </w:tabs>
              <w:spacing w:before="120" w:after="120"/>
              <w:rPr>
                <w:rFonts w:ascii="Arial" w:hAnsi="Arial" w:cs="Arial"/>
                <w:sz w:val="20"/>
                <w:szCs w:val="20"/>
              </w:rPr>
            </w:pPr>
            <w:r w:rsidRPr="007F5129">
              <w:rPr>
                <w:rFonts w:ascii="Arial" w:hAnsi="Arial" w:cs="Arial"/>
                <w:sz w:val="22"/>
              </w:rPr>
              <w:t>Análise e emissão de parecer para possível redução do percentual do FAP (fator acidentário Previdenciário) para desoneração do valor da Previdência Social.</w:t>
            </w:r>
          </w:p>
        </w:tc>
        <w:tc>
          <w:tcPr>
            <w:tcW w:w="576" w:type="pct"/>
            <w:shd w:val="clear" w:color="auto" w:fill="auto"/>
            <w:vAlign w:val="center"/>
          </w:tcPr>
          <w:p w14:paraId="6F075E8F"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08C38039"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0AD09D09" w14:textId="77777777" w:rsidTr="00052746">
        <w:trPr>
          <w:jc w:val="center"/>
        </w:trPr>
        <w:tc>
          <w:tcPr>
            <w:tcW w:w="377" w:type="pct"/>
            <w:shd w:val="clear" w:color="auto" w:fill="auto"/>
            <w:vAlign w:val="center"/>
          </w:tcPr>
          <w:p w14:paraId="039CAC2D" w14:textId="3B3FD938"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10</w:t>
            </w:r>
          </w:p>
        </w:tc>
        <w:tc>
          <w:tcPr>
            <w:tcW w:w="469" w:type="pct"/>
            <w:shd w:val="clear" w:color="auto" w:fill="auto"/>
            <w:vAlign w:val="center"/>
          </w:tcPr>
          <w:p w14:paraId="2C85DBC4" w14:textId="5EE00696"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12</w:t>
            </w:r>
          </w:p>
        </w:tc>
        <w:tc>
          <w:tcPr>
            <w:tcW w:w="644" w:type="pct"/>
            <w:vAlign w:val="center"/>
          </w:tcPr>
          <w:p w14:paraId="30C42214" w14:textId="53699C08"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sz w:val="22"/>
              </w:rPr>
              <w:t>Meses</w:t>
            </w:r>
          </w:p>
        </w:tc>
        <w:tc>
          <w:tcPr>
            <w:tcW w:w="2232" w:type="pct"/>
            <w:shd w:val="clear" w:color="auto" w:fill="auto"/>
          </w:tcPr>
          <w:p w14:paraId="264CC87E" w14:textId="2E55E878" w:rsidR="00052746" w:rsidRPr="007F5129" w:rsidRDefault="00052746" w:rsidP="00052746">
            <w:pPr>
              <w:tabs>
                <w:tab w:val="left" w:pos="284"/>
              </w:tabs>
              <w:spacing w:before="120" w:after="120"/>
              <w:rPr>
                <w:rFonts w:ascii="Arial" w:hAnsi="Arial" w:cs="Arial"/>
                <w:sz w:val="22"/>
              </w:rPr>
            </w:pPr>
            <w:r w:rsidRPr="007F5129">
              <w:rPr>
                <w:rFonts w:ascii="Arial" w:hAnsi="Arial" w:cs="Arial"/>
                <w:color w:val="000000"/>
                <w:sz w:val="22"/>
              </w:rPr>
              <w:t>Consultoria para Pericias Técnicas em processos Trabalhistas.</w:t>
            </w:r>
          </w:p>
        </w:tc>
        <w:tc>
          <w:tcPr>
            <w:tcW w:w="576" w:type="pct"/>
            <w:shd w:val="clear" w:color="auto" w:fill="auto"/>
            <w:vAlign w:val="center"/>
          </w:tcPr>
          <w:p w14:paraId="6AB45EE4"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24A937DB"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358505DF" w14:textId="77777777" w:rsidTr="00052746">
        <w:trPr>
          <w:jc w:val="center"/>
        </w:trPr>
        <w:tc>
          <w:tcPr>
            <w:tcW w:w="377" w:type="pct"/>
            <w:shd w:val="clear" w:color="auto" w:fill="auto"/>
            <w:vAlign w:val="center"/>
          </w:tcPr>
          <w:p w14:paraId="7BFC0550" w14:textId="2525687A"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11</w:t>
            </w:r>
          </w:p>
        </w:tc>
        <w:tc>
          <w:tcPr>
            <w:tcW w:w="469" w:type="pct"/>
            <w:shd w:val="clear" w:color="auto" w:fill="auto"/>
            <w:vAlign w:val="center"/>
          </w:tcPr>
          <w:p w14:paraId="0E64CCB2" w14:textId="1593BC32"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12</w:t>
            </w:r>
          </w:p>
        </w:tc>
        <w:tc>
          <w:tcPr>
            <w:tcW w:w="644" w:type="pct"/>
            <w:vAlign w:val="center"/>
          </w:tcPr>
          <w:p w14:paraId="409F0811" w14:textId="5FA7831C"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sz w:val="22"/>
              </w:rPr>
              <w:t>Meses</w:t>
            </w:r>
          </w:p>
        </w:tc>
        <w:tc>
          <w:tcPr>
            <w:tcW w:w="2232" w:type="pct"/>
            <w:shd w:val="clear" w:color="auto" w:fill="auto"/>
          </w:tcPr>
          <w:p w14:paraId="4C0D7B3E" w14:textId="43F8F36A"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color w:val="000000"/>
                <w:sz w:val="22"/>
              </w:rPr>
              <w:t>Orientação para elaboração de compliance para sustentação de recursos para qualquer eventualidade de notificação referente a gestão dos eventos S2210, S2220 e S2240, ou para compor documentos probatórios em Processo Trabalhista.</w:t>
            </w:r>
          </w:p>
        </w:tc>
        <w:tc>
          <w:tcPr>
            <w:tcW w:w="576" w:type="pct"/>
            <w:shd w:val="clear" w:color="auto" w:fill="auto"/>
            <w:vAlign w:val="center"/>
          </w:tcPr>
          <w:p w14:paraId="3C3DC44D"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28A0A274" w14:textId="77777777" w:rsidR="00052746" w:rsidRPr="007F5129" w:rsidRDefault="00052746" w:rsidP="00052746">
            <w:pPr>
              <w:tabs>
                <w:tab w:val="left" w:pos="284"/>
              </w:tabs>
              <w:spacing w:before="120" w:after="120"/>
              <w:rPr>
                <w:rFonts w:ascii="Arial" w:hAnsi="Arial" w:cs="Arial"/>
                <w:sz w:val="22"/>
              </w:rPr>
            </w:pPr>
          </w:p>
        </w:tc>
      </w:tr>
      <w:tr w:rsidR="00052746" w:rsidRPr="007F5129" w14:paraId="42FFC09A" w14:textId="77777777" w:rsidTr="00052746">
        <w:trPr>
          <w:jc w:val="center"/>
        </w:trPr>
        <w:tc>
          <w:tcPr>
            <w:tcW w:w="377" w:type="pct"/>
            <w:shd w:val="clear" w:color="auto" w:fill="auto"/>
            <w:vAlign w:val="center"/>
          </w:tcPr>
          <w:p w14:paraId="75F93587" w14:textId="71AF59EE" w:rsidR="00052746" w:rsidRPr="007F5129" w:rsidRDefault="00052746" w:rsidP="00052746">
            <w:pPr>
              <w:tabs>
                <w:tab w:val="left" w:pos="284"/>
              </w:tabs>
              <w:spacing w:before="120" w:after="120"/>
              <w:jc w:val="center"/>
              <w:rPr>
                <w:rFonts w:ascii="Arial" w:hAnsi="Arial" w:cs="Arial"/>
                <w:sz w:val="22"/>
              </w:rPr>
            </w:pPr>
            <w:r>
              <w:rPr>
                <w:rFonts w:ascii="Arial" w:hAnsi="Arial" w:cs="Arial"/>
                <w:sz w:val="22"/>
              </w:rPr>
              <w:t>12</w:t>
            </w:r>
          </w:p>
        </w:tc>
        <w:tc>
          <w:tcPr>
            <w:tcW w:w="469" w:type="pct"/>
            <w:shd w:val="clear" w:color="auto" w:fill="auto"/>
            <w:vAlign w:val="center"/>
          </w:tcPr>
          <w:p w14:paraId="748760BE" w14:textId="385DA4CF" w:rsidR="00052746" w:rsidRPr="007F5129" w:rsidRDefault="00052746" w:rsidP="00052746">
            <w:pPr>
              <w:tabs>
                <w:tab w:val="left" w:pos="284"/>
              </w:tabs>
              <w:spacing w:before="120" w:after="120"/>
              <w:jc w:val="center"/>
              <w:rPr>
                <w:rFonts w:ascii="Arial" w:hAnsi="Arial" w:cs="Arial"/>
                <w:sz w:val="22"/>
              </w:rPr>
            </w:pPr>
            <w:r w:rsidRPr="007F5129">
              <w:rPr>
                <w:rFonts w:ascii="Arial" w:hAnsi="Arial" w:cs="Arial"/>
                <w:sz w:val="22"/>
              </w:rPr>
              <w:t>12</w:t>
            </w:r>
          </w:p>
        </w:tc>
        <w:tc>
          <w:tcPr>
            <w:tcW w:w="644" w:type="pct"/>
            <w:vAlign w:val="center"/>
          </w:tcPr>
          <w:p w14:paraId="6DB3D99A" w14:textId="7B8878A8"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sz w:val="22"/>
              </w:rPr>
              <w:t>Meses</w:t>
            </w:r>
          </w:p>
        </w:tc>
        <w:tc>
          <w:tcPr>
            <w:tcW w:w="2232" w:type="pct"/>
            <w:shd w:val="clear" w:color="auto" w:fill="auto"/>
          </w:tcPr>
          <w:p w14:paraId="08975E06" w14:textId="1208911E" w:rsidR="00052746" w:rsidRPr="007F5129" w:rsidRDefault="00052746" w:rsidP="00052746">
            <w:pPr>
              <w:tabs>
                <w:tab w:val="left" w:pos="284"/>
              </w:tabs>
              <w:spacing w:before="120" w:after="120"/>
              <w:rPr>
                <w:rFonts w:ascii="Arial" w:hAnsi="Arial" w:cs="Arial"/>
                <w:color w:val="000000"/>
                <w:sz w:val="22"/>
              </w:rPr>
            </w:pPr>
            <w:r w:rsidRPr="007F5129">
              <w:rPr>
                <w:rFonts w:ascii="Arial" w:hAnsi="Arial" w:cs="Arial"/>
                <w:color w:val="000000"/>
                <w:sz w:val="22"/>
              </w:rPr>
              <w:t>Respostas a possíveis questionamentos ao Ministério Público do Trabalho.</w:t>
            </w:r>
          </w:p>
        </w:tc>
        <w:tc>
          <w:tcPr>
            <w:tcW w:w="576" w:type="pct"/>
            <w:shd w:val="clear" w:color="auto" w:fill="auto"/>
            <w:vAlign w:val="center"/>
          </w:tcPr>
          <w:p w14:paraId="31FECF8B" w14:textId="77777777" w:rsidR="00052746" w:rsidRPr="007F5129" w:rsidRDefault="00052746" w:rsidP="00052746">
            <w:pPr>
              <w:tabs>
                <w:tab w:val="left" w:pos="284"/>
              </w:tabs>
              <w:spacing w:before="120" w:after="120"/>
              <w:rPr>
                <w:rFonts w:ascii="Arial" w:hAnsi="Arial" w:cs="Arial"/>
                <w:sz w:val="22"/>
              </w:rPr>
            </w:pPr>
          </w:p>
        </w:tc>
        <w:tc>
          <w:tcPr>
            <w:tcW w:w="701" w:type="pct"/>
            <w:shd w:val="clear" w:color="auto" w:fill="auto"/>
            <w:vAlign w:val="center"/>
          </w:tcPr>
          <w:p w14:paraId="176CC64A" w14:textId="77777777" w:rsidR="00052746" w:rsidRPr="007F5129" w:rsidRDefault="00052746" w:rsidP="00052746">
            <w:pPr>
              <w:tabs>
                <w:tab w:val="left" w:pos="284"/>
              </w:tabs>
              <w:spacing w:before="120" w:after="120"/>
              <w:rPr>
                <w:rFonts w:ascii="Arial" w:hAnsi="Arial" w:cs="Arial"/>
                <w:sz w:val="22"/>
              </w:rPr>
            </w:pPr>
          </w:p>
        </w:tc>
      </w:tr>
    </w:tbl>
    <w:p w14:paraId="3576FB4B" w14:textId="77777777" w:rsidR="007B73EA" w:rsidRPr="007F5129" w:rsidRDefault="007B73EA" w:rsidP="007B73EA">
      <w:pPr>
        <w:tabs>
          <w:tab w:val="left" w:pos="284"/>
        </w:tabs>
        <w:autoSpaceDE w:val="0"/>
        <w:autoSpaceDN w:val="0"/>
        <w:adjustRightInd w:val="0"/>
        <w:ind w:right="-1"/>
        <w:jc w:val="center"/>
        <w:rPr>
          <w:rFonts w:ascii="Arial" w:hAnsi="Arial" w:cs="Arial"/>
          <w:sz w:val="22"/>
          <w:lang w:val="pt"/>
        </w:rPr>
      </w:pPr>
    </w:p>
    <w:p w14:paraId="240FCFDD" w14:textId="2113C05C" w:rsidR="007B73EA" w:rsidRPr="007F5129" w:rsidRDefault="007B73EA" w:rsidP="00277FF8">
      <w:pPr>
        <w:tabs>
          <w:tab w:val="left" w:pos="284"/>
        </w:tabs>
        <w:autoSpaceDE w:val="0"/>
        <w:autoSpaceDN w:val="0"/>
        <w:adjustRightInd w:val="0"/>
        <w:ind w:right="-1"/>
        <w:rPr>
          <w:rFonts w:ascii="Arial" w:hAnsi="Arial" w:cs="Arial"/>
          <w:sz w:val="22"/>
          <w:lang w:val="pt"/>
        </w:rPr>
      </w:pPr>
      <w:r w:rsidRPr="007F5129">
        <w:rPr>
          <w:rFonts w:ascii="Arial" w:hAnsi="Arial" w:cs="Arial"/>
          <w:sz w:val="22"/>
          <w:lang w:val="pt"/>
        </w:rPr>
        <w:t>Valor total global: R$ ________ (_____________________).</w:t>
      </w:r>
    </w:p>
    <w:p w14:paraId="20954A14" w14:textId="65F6921E" w:rsidR="00C645BC" w:rsidRPr="007F5129" w:rsidRDefault="00C645BC" w:rsidP="00C645BC">
      <w:pPr>
        <w:pStyle w:val="PargrafodaLista"/>
        <w:numPr>
          <w:ilvl w:val="0"/>
          <w:numId w:val="30"/>
        </w:numPr>
        <w:autoSpaceDE w:val="0"/>
        <w:spacing w:before="120" w:after="0"/>
        <w:ind w:left="284"/>
        <w:rPr>
          <w:rFonts w:ascii="Arial" w:hAnsi="Arial" w:cs="Arial"/>
          <w:b/>
          <w:bCs/>
          <w:sz w:val="22"/>
        </w:rPr>
      </w:pPr>
      <w:r w:rsidRPr="007F5129">
        <w:rPr>
          <w:rFonts w:ascii="Arial" w:hAnsi="Arial" w:cs="Arial"/>
          <w:lang w:val="pt-BR"/>
        </w:rPr>
        <w:t xml:space="preserve">– </w:t>
      </w:r>
      <w:r w:rsidRPr="007F5129">
        <w:rPr>
          <w:rFonts w:ascii="Arial" w:hAnsi="Arial" w:cs="Arial"/>
          <w:sz w:val="22"/>
        </w:rPr>
        <w:t xml:space="preserve">O(s) preço(s) inclui(em) todos os custos de mão de obra, taxas, impostos, seguros, encargos sociais, administração, trabalhistas, previdenciários, contribuições parafiscais e outros que venham a incidir sobre o objeto da </w:t>
      </w:r>
      <w:r w:rsidRPr="007F5129">
        <w:rPr>
          <w:rFonts w:ascii="Arial" w:hAnsi="Arial" w:cs="Arial"/>
          <w:b/>
          <w:bCs/>
          <w:sz w:val="22"/>
        </w:rPr>
        <w:t xml:space="preserve">Dispensa de Licitação n° </w:t>
      </w:r>
      <w:r w:rsidR="003F5099">
        <w:rPr>
          <w:rFonts w:ascii="Arial" w:hAnsi="Arial" w:cs="Arial"/>
          <w:b/>
          <w:bCs/>
          <w:sz w:val="22"/>
        </w:rPr>
        <w:t>11</w:t>
      </w:r>
      <w:r w:rsidRPr="007F5129">
        <w:rPr>
          <w:rFonts w:ascii="Arial" w:hAnsi="Arial" w:cs="Arial"/>
          <w:b/>
          <w:bCs/>
          <w:sz w:val="22"/>
        </w:rPr>
        <w:t>/2024.</w:t>
      </w:r>
    </w:p>
    <w:p w14:paraId="1700B454" w14:textId="77777777" w:rsidR="00106BB1" w:rsidRPr="007F5129" w:rsidRDefault="00C645BC" w:rsidP="00106BB1">
      <w:pPr>
        <w:pStyle w:val="PargrafodaLista"/>
        <w:numPr>
          <w:ilvl w:val="0"/>
          <w:numId w:val="30"/>
        </w:numPr>
        <w:autoSpaceDE w:val="0"/>
        <w:spacing w:before="120" w:after="0"/>
        <w:ind w:left="284"/>
        <w:rPr>
          <w:rFonts w:ascii="Arial" w:hAnsi="Arial" w:cs="Arial"/>
          <w:lang w:val="pt-BR"/>
        </w:rPr>
      </w:pPr>
      <w:r w:rsidRPr="007F5129">
        <w:rPr>
          <w:rFonts w:ascii="Arial" w:hAnsi="Arial" w:cs="Arial"/>
          <w:lang w:val="pt-BR"/>
        </w:rPr>
        <w:t>– O prazo de validade desta proposta comercial é de 60 (sessenta) dias, contados da data de sua entrega.</w:t>
      </w:r>
    </w:p>
    <w:p w14:paraId="73226345" w14:textId="735F45C3" w:rsidR="00106BB1" w:rsidRPr="007F5129" w:rsidRDefault="00106BB1" w:rsidP="00106BB1">
      <w:pPr>
        <w:suppressLineNumbers/>
        <w:tabs>
          <w:tab w:val="left" w:pos="284"/>
        </w:tabs>
        <w:suppressAutoHyphens/>
        <w:autoSpaceDE w:val="0"/>
        <w:autoSpaceDN w:val="0"/>
        <w:adjustRightInd w:val="0"/>
        <w:ind w:right="-1"/>
        <w:rPr>
          <w:rFonts w:ascii="Arial" w:hAnsi="Arial" w:cs="Arial"/>
          <w:sz w:val="22"/>
          <w:lang w:val="pt"/>
        </w:rPr>
      </w:pPr>
      <w:r w:rsidRPr="007F5129">
        <w:rPr>
          <w:rFonts w:ascii="Arial" w:hAnsi="Arial" w:cs="Arial"/>
          <w:sz w:val="22"/>
          <w:lang w:val="pt"/>
        </w:rPr>
        <w:t>CONDIÇÕES DE PAGAMENTO:____________________________________________________</w:t>
      </w:r>
    </w:p>
    <w:p w14:paraId="604B8FF0" w14:textId="15DAAA2B" w:rsidR="007B73EA" w:rsidRPr="007F5129" w:rsidRDefault="00106BB1" w:rsidP="00106BB1">
      <w:pPr>
        <w:autoSpaceDE w:val="0"/>
        <w:spacing w:before="120" w:after="0"/>
        <w:rPr>
          <w:rFonts w:ascii="Arial" w:hAnsi="Arial" w:cs="Arial"/>
        </w:rPr>
      </w:pPr>
      <w:r w:rsidRPr="007F5129">
        <w:rPr>
          <w:rFonts w:ascii="Arial" w:hAnsi="Arial" w:cs="Arial"/>
          <w:sz w:val="22"/>
          <w:lang w:val="pt"/>
        </w:rPr>
        <w:t>PRAZO E LOCAL DE ENTREGA/EXECUÇÃO:_________________________________________</w:t>
      </w:r>
    </w:p>
    <w:p w14:paraId="53312A1F" w14:textId="77777777" w:rsidR="007B73EA" w:rsidRPr="007F5129" w:rsidRDefault="007B73EA" w:rsidP="007B73EA">
      <w:pPr>
        <w:tabs>
          <w:tab w:val="left" w:pos="284"/>
        </w:tabs>
        <w:autoSpaceDE w:val="0"/>
        <w:autoSpaceDN w:val="0"/>
        <w:adjustRightInd w:val="0"/>
        <w:rPr>
          <w:rFonts w:ascii="Arial" w:hAnsi="Arial" w:cs="Arial"/>
          <w:sz w:val="22"/>
          <w:lang w:val="pt"/>
        </w:rPr>
      </w:pPr>
    </w:p>
    <w:p w14:paraId="00D5A699" w14:textId="5D57E2B7" w:rsidR="007B73EA" w:rsidRPr="007F5129" w:rsidRDefault="007B73EA" w:rsidP="007B73EA">
      <w:pPr>
        <w:ind w:right="317"/>
        <w:rPr>
          <w:rFonts w:ascii="Arial" w:hAnsi="Arial" w:cs="Arial"/>
          <w:sz w:val="22"/>
        </w:rPr>
      </w:pPr>
      <w:r w:rsidRPr="007F5129">
        <w:rPr>
          <w:rFonts w:ascii="Arial" w:hAnsi="Arial" w:cs="Arial"/>
          <w:sz w:val="22"/>
        </w:rPr>
        <w:t>A Proponente deve declarar com “sim” ou “não” sobrea as seguintes declarações:</w:t>
      </w:r>
    </w:p>
    <w:p w14:paraId="7F36987B" w14:textId="52539847" w:rsidR="007B73EA" w:rsidRPr="007F5129" w:rsidRDefault="007B73EA" w:rsidP="007B73EA">
      <w:pPr>
        <w:ind w:right="317"/>
        <w:rPr>
          <w:rFonts w:ascii="Arial" w:hAnsi="Arial" w:cs="Arial"/>
          <w:sz w:val="22"/>
        </w:rPr>
      </w:pPr>
      <w:r w:rsidRPr="007F5129">
        <w:rPr>
          <w:rFonts w:ascii="Arial" w:hAnsi="Arial" w:cs="Arial"/>
          <w:b/>
          <w:sz w:val="22"/>
        </w:rPr>
        <w:t xml:space="preserve">(  ) Sim (  ) Não: </w:t>
      </w:r>
      <w:r w:rsidRPr="007F5129">
        <w:rPr>
          <w:rFonts w:ascii="Arial" w:hAnsi="Arial" w:cs="Arial"/>
          <w:sz w:val="22"/>
        </w:rPr>
        <w:t>inexistem fatos impeditivos para sua habilitação no certame, ciente da obrigatoriedade de declarar ocorrências posteriores;</w:t>
      </w:r>
    </w:p>
    <w:p w14:paraId="6C84984F" w14:textId="77777777" w:rsidR="007B73EA" w:rsidRPr="007F5129" w:rsidRDefault="007B73EA" w:rsidP="007B73EA">
      <w:pPr>
        <w:ind w:right="317"/>
        <w:rPr>
          <w:rFonts w:ascii="Arial" w:hAnsi="Arial" w:cs="Arial"/>
          <w:sz w:val="22"/>
        </w:rPr>
      </w:pPr>
      <w:r w:rsidRPr="007F5129">
        <w:rPr>
          <w:rFonts w:ascii="Arial" w:hAnsi="Arial" w:cs="Arial"/>
          <w:b/>
          <w:sz w:val="22"/>
        </w:rPr>
        <w:lastRenderedPageBreak/>
        <w:t xml:space="preserve">(  ) Sim (  ) Não: </w:t>
      </w:r>
      <w:r w:rsidRPr="007F5129">
        <w:rPr>
          <w:rFonts w:ascii="Arial" w:hAnsi="Arial" w:cs="Arial"/>
          <w:sz w:val="22"/>
        </w:rPr>
        <w:t>cumpre os requisitos estabelecidos no artigo 3° da Lei Complementar nº 123, de 2006, estando apto a usufruir do tratamento favorecido estabelecido em seus arts. 42 a 49.</w:t>
      </w:r>
    </w:p>
    <w:p w14:paraId="23130841" w14:textId="1E6AC8E4" w:rsidR="007B73EA" w:rsidRPr="007F5129" w:rsidRDefault="007B73EA" w:rsidP="007B73EA">
      <w:pPr>
        <w:ind w:right="317"/>
        <w:rPr>
          <w:rFonts w:ascii="Arial" w:hAnsi="Arial" w:cs="Arial"/>
          <w:sz w:val="22"/>
        </w:rPr>
      </w:pPr>
      <w:r w:rsidRPr="007F5129">
        <w:rPr>
          <w:rFonts w:ascii="Arial" w:hAnsi="Arial" w:cs="Arial"/>
          <w:b/>
          <w:sz w:val="22"/>
        </w:rPr>
        <w:t xml:space="preserve">(  ) Sim (  ) Não: </w:t>
      </w:r>
      <w:r w:rsidRPr="007F5129">
        <w:rPr>
          <w:rFonts w:ascii="Arial" w:hAnsi="Arial" w:cs="Arial"/>
          <w:sz w:val="22"/>
        </w:rPr>
        <w:t>está ciente e concorda com as condições contidas no Termo de Referência e seus anexos;</w:t>
      </w:r>
    </w:p>
    <w:p w14:paraId="57AB23F2" w14:textId="17477D97" w:rsidR="007B73EA" w:rsidRPr="007F5129" w:rsidRDefault="007B73EA" w:rsidP="007B73EA">
      <w:pPr>
        <w:ind w:right="317"/>
        <w:rPr>
          <w:rFonts w:ascii="Arial" w:hAnsi="Arial" w:cs="Arial"/>
          <w:sz w:val="22"/>
        </w:rPr>
      </w:pPr>
      <w:r w:rsidRPr="007F5129">
        <w:rPr>
          <w:rFonts w:ascii="Arial" w:hAnsi="Arial" w:cs="Arial"/>
          <w:b/>
          <w:sz w:val="22"/>
        </w:rPr>
        <w:t xml:space="preserve">(  ) Sim (  ) Não: </w:t>
      </w:r>
      <w:r w:rsidRPr="007F5129">
        <w:rPr>
          <w:rFonts w:ascii="Arial" w:hAnsi="Arial" w:cs="Arial"/>
          <w:sz w:val="22"/>
        </w:rPr>
        <w:t>assume a responsabilidade pelas transações que forem efetuadas no sistema, assumindo como firmes e verdadeiras;</w:t>
      </w:r>
    </w:p>
    <w:p w14:paraId="1445021A" w14:textId="686B8717" w:rsidR="007B73EA" w:rsidRPr="007F5129" w:rsidRDefault="007B73EA" w:rsidP="007B73EA">
      <w:pPr>
        <w:ind w:right="317"/>
        <w:rPr>
          <w:rFonts w:ascii="Arial" w:hAnsi="Arial" w:cs="Arial"/>
          <w:sz w:val="22"/>
        </w:rPr>
      </w:pPr>
      <w:r w:rsidRPr="007F5129">
        <w:rPr>
          <w:rFonts w:ascii="Arial" w:hAnsi="Arial" w:cs="Arial"/>
          <w:b/>
          <w:sz w:val="22"/>
        </w:rPr>
        <w:t xml:space="preserve">(  ) Sim (  ) Não: </w:t>
      </w:r>
      <w:r w:rsidRPr="007F5129">
        <w:rPr>
          <w:rFonts w:ascii="Arial" w:hAnsi="Arial" w:cs="Arial"/>
          <w:sz w:val="22"/>
        </w:rPr>
        <w:t>cumpre as exigências de reserva de cargos para pessoa com deficiência e para reabilitado da Previdência Social, de que trata o art. 93 da Lei nº 8.213/91.</w:t>
      </w:r>
    </w:p>
    <w:p w14:paraId="4549ED0C" w14:textId="504B8A0E" w:rsidR="007B73EA" w:rsidRPr="007F5129" w:rsidRDefault="007B73EA" w:rsidP="007A5FDA">
      <w:pPr>
        <w:ind w:right="317"/>
        <w:rPr>
          <w:rFonts w:ascii="Arial" w:hAnsi="Arial" w:cs="Arial"/>
          <w:sz w:val="22"/>
        </w:rPr>
      </w:pPr>
      <w:r w:rsidRPr="007F5129">
        <w:rPr>
          <w:rFonts w:ascii="Arial" w:hAnsi="Arial" w:cs="Arial"/>
          <w:b/>
          <w:sz w:val="22"/>
        </w:rPr>
        <w:t xml:space="preserve">(  ) Sim (  ) Não: </w:t>
      </w:r>
      <w:r w:rsidRPr="007F5129">
        <w:rPr>
          <w:rFonts w:ascii="Arial" w:hAnsi="Arial" w:cs="Arial"/>
          <w:sz w:val="22"/>
        </w:rPr>
        <w:t>não emprega menor de 18 anos em trabalho noturno, perigoso ou insalubre e não emprega menor de 16 anos, salvo menor, a partir de 14 anos, na condição de aprendiz, nos termos do artigo 7°, XXXIII, da Constituição;</w:t>
      </w:r>
    </w:p>
    <w:p w14:paraId="0FCFAE8D" w14:textId="26FBB591" w:rsidR="007B73EA" w:rsidRPr="007F5129" w:rsidRDefault="007B73EA" w:rsidP="00C81E5A">
      <w:pPr>
        <w:tabs>
          <w:tab w:val="left" w:pos="284"/>
        </w:tabs>
        <w:autoSpaceDE w:val="0"/>
        <w:autoSpaceDN w:val="0"/>
        <w:adjustRightInd w:val="0"/>
        <w:rPr>
          <w:rFonts w:ascii="Arial" w:hAnsi="Arial" w:cs="Arial"/>
          <w:sz w:val="22"/>
          <w:lang w:val="pt"/>
        </w:rPr>
      </w:pPr>
      <w:r w:rsidRPr="007F5129">
        <w:rPr>
          <w:rFonts w:ascii="Arial" w:hAnsi="Arial" w:cs="Arial"/>
          <w:sz w:val="22"/>
          <w:lang w:val="pt"/>
        </w:rPr>
        <w:t xml:space="preserve">Apresentamos nossa proposta conforme o estabelecido no Edital. </w:t>
      </w:r>
    </w:p>
    <w:p w14:paraId="0D21532D" w14:textId="19694CC4" w:rsidR="007B73EA" w:rsidRPr="007F5129" w:rsidRDefault="007B73EA" w:rsidP="00C81E5A">
      <w:pPr>
        <w:tabs>
          <w:tab w:val="left" w:pos="284"/>
        </w:tabs>
        <w:autoSpaceDE w:val="0"/>
        <w:autoSpaceDN w:val="0"/>
        <w:adjustRightInd w:val="0"/>
        <w:jc w:val="center"/>
        <w:rPr>
          <w:rFonts w:ascii="Arial" w:hAnsi="Arial" w:cs="Arial"/>
          <w:sz w:val="22"/>
          <w:lang w:val="pt"/>
        </w:rPr>
      </w:pPr>
      <w:r w:rsidRPr="007F5129">
        <w:rPr>
          <w:rFonts w:ascii="Arial" w:hAnsi="Arial" w:cs="Arial"/>
          <w:sz w:val="22"/>
          <w:lang w:val="pt"/>
        </w:rPr>
        <w:t>Local, ________ de ____________________ de 2024.</w:t>
      </w:r>
    </w:p>
    <w:p w14:paraId="1F8A7C5D" w14:textId="77777777" w:rsidR="00C81E5A" w:rsidRPr="007F5129" w:rsidRDefault="00C81E5A" w:rsidP="00C81E5A">
      <w:pPr>
        <w:tabs>
          <w:tab w:val="left" w:pos="284"/>
        </w:tabs>
        <w:autoSpaceDE w:val="0"/>
        <w:autoSpaceDN w:val="0"/>
        <w:adjustRightInd w:val="0"/>
        <w:jc w:val="center"/>
        <w:rPr>
          <w:rFonts w:ascii="Arial" w:hAnsi="Arial" w:cs="Arial"/>
          <w:sz w:val="22"/>
          <w:lang w:val="pt"/>
        </w:rPr>
      </w:pPr>
    </w:p>
    <w:p w14:paraId="05D0BAAF" w14:textId="77777777" w:rsidR="00D9538F" w:rsidRPr="007F5129" w:rsidRDefault="007B73EA" w:rsidP="00D9538F">
      <w:pPr>
        <w:tabs>
          <w:tab w:val="left" w:pos="284"/>
        </w:tabs>
        <w:autoSpaceDE w:val="0"/>
        <w:autoSpaceDN w:val="0"/>
        <w:adjustRightInd w:val="0"/>
        <w:spacing w:after="0" w:line="240" w:lineRule="auto"/>
        <w:jc w:val="center"/>
        <w:rPr>
          <w:rFonts w:ascii="Arial" w:hAnsi="Arial" w:cs="Arial"/>
          <w:sz w:val="22"/>
          <w:lang w:val="pt"/>
        </w:rPr>
      </w:pPr>
      <w:r w:rsidRPr="007F5129">
        <w:rPr>
          <w:rFonts w:ascii="Arial" w:hAnsi="Arial" w:cs="Arial"/>
          <w:sz w:val="22"/>
          <w:lang w:val="pt"/>
        </w:rPr>
        <w:t xml:space="preserve">____________________________________ </w:t>
      </w:r>
    </w:p>
    <w:p w14:paraId="52808FE8" w14:textId="5D684FF8" w:rsidR="007B73EA" w:rsidRPr="007F5129" w:rsidRDefault="007B73EA" w:rsidP="00D9538F">
      <w:pPr>
        <w:tabs>
          <w:tab w:val="left" w:pos="284"/>
        </w:tabs>
        <w:autoSpaceDE w:val="0"/>
        <w:autoSpaceDN w:val="0"/>
        <w:adjustRightInd w:val="0"/>
        <w:spacing w:after="0" w:line="240" w:lineRule="auto"/>
        <w:jc w:val="center"/>
        <w:rPr>
          <w:rFonts w:ascii="Arial" w:hAnsi="Arial" w:cs="Arial"/>
          <w:sz w:val="22"/>
          <w:lang w:val="pt"/>
        </w:rPr>
      </w:pPr>
      <w:r w:rsidRPr="007F5129">
        <w:rPr>
          <w:rFonts w:ascii="Arial" w:hAnsi="Arial" w:cs="Arial"/>
          <w:sz w:val="22"/>
          <w:lang w:val="pt"/>
        </w:rPr>
        <w:t>Assinatura do Responsável CPF:</w:t>
      </w:r>
    </w:p>
    <w:p w14:paraId="10ACBC88" w14:textId="77777777" w:rsidR="00D9538F" w:rsidRPr="007F5129" w:rsidRDefault="00D9538F" w:rsidP="00D9538F">
      <w:pPr>
        <w:tabs>
          <w:tab w:val="left" w:pos="284"/>
        </w:tabs>
        <w:autoSpaceDE w:val="0"/>
        <w:autoSpaceDN w:val="0"/>
        <w:adjustRightInd w:val="0"/>
        <w:spacing w:after="0" w:line="240" w:lineRule="auto"/>
        <w:jc w:val="center"/>
        <w:rPr>
          <w:rFonts w:ascii="Arial" w:hAnsi="Arial" w:cs="Arial"/>
          <w:sz w:val="22"/>
          <w:lang w:val="pt"/>
        </w:rPr>
      </w:pPr>
    </w:p>
    <w:p w14:paraId="329DBD4C" w14:textId="6AD1E0DF" w:rsidR="007B73EA" w:rsidRPr="007F5129" w:rsidRDefault="007B73EA" w:rsidP="00D9538F">
      <w:pPr>
        <w:tabs>
          <w:tab w:val="left" w:pos="284"/>
        </w:tabs>
        <w:autoSpaceDE w:val="0"/>
        <w:autoSpaceDN w:val="0"/>
        <w:adjustRightInd w:val="0"/>
        <w:spacing w:after="0" w:line="240" w:lineRule="auto"/>
        <w:jc w:val="center"/>
        <w:rPr>
          <w:rFonts w:ascii="Arial" w:hAnsi="Arial" w:cs="Arial"/>
          <w:sz w:val="22"/>
          <w:lang w:val="pt"/>
        </w:rPr>
      </w:pPr>
      <w:r w:rsidRPr="007F5129">
        <w:rPr>
          <w:rFonts w:ascii="Arial" w:hAnsi="Arial" w:cs="Arial"/>
          <w:sz w:val="22"/>
          <w:lang w:val="pt"/>
        </w:rPr>
        <w:t>Obs.: Identificação, assinatura do representante legal e carimbo do CNPJ, se houver.</w:t>
      </w:r>
    </w:p>
    <w:p w14:paraId="6873EA0B" w14:textId="77777777" w:rsidR="007B73EA" w:rsidRPr="007F5129" w:rsidRDefault="007B73EA" w:rsidP="007B73EA">
      <w:pPr>
        <w:tabs>
          <w:tab w:val="left" w:pos="284"/>
        </w:tabs>
        <w:autoSpaceDE w:val="0"/>
        <w:autoSpaceDN w:val="0"/>
        <w:adjustRightInd w:val="0"/>
        <w:jc w:val="center"/>
        <w:rPr>
          <w:rFonts w:ascii="Arial" w:hAnsi="Arial" w:cs="Arial"/>
          <w:b/>
          <w:bCs/>
          <w:sz w:val="22"/>
          <w:lang w:val="pt"/>
        </w:rPr>
      </w:pPr>
    </w:p>
    <w:p w14:paraId="7FB76C49" w14:textId="77777777" w:rsidR="007A5FDA" w:rsidRPr="007F5129" w:rsidRDefault="007A5FDA" w:rsidP="007B73EA">
      <w:pPr>
        <w:tabs>
          <w:tab w:val="left" w:pos="284"/>
        </w:tabs>
        <w:autoSpaceDE w:val="0"/>
        <w:autoSpaceDN w:val="0"/>
        <w:adjustRightInd w:val="0"/>
        <w:jc w:val="center"/>
        <w:rPr>
          <w:rFonts w:ascii="Arial" w:hAnsi="Arial" w:cs="Arial"/>
          <w:b/>
          <w:bCs/>
          <w:sz w:val="22"/>
          <w:lang w:val="pt"/>
        </w:rPr>
      </w:pPr>
    </w:p>
    <w:p w14:paraId="0678A205" w14:textId="77777777" w:rsidR="00442EB1" w:rsidRPr="007F5129" w:rsidRDefault="00442EB1" w:rsidP="007B73EA">
      <w:pPr>
        <w:tabs>
          <w:tab w:val="left" w:pos="284"/>
        </w:tabs>
        <w:autoSpaceDE w:val="0"/>
        <w:autoSpaceDN w:val="0"/>
        <w:adjustRightInd w:val="0"/>
        <w:jc w:val="center"/>
        <w:rPr>
          <w:rFonts w:ascii="Arial" w:hAnsi="Arial" w:cs="Arial"/>
          <w:b/>
          <w:bCs/>
          <w:sz w:val="22"/>
          <w:lang w:val="pt"/>
        </w:rPr>
      </w:pPr>
    </w:p>
    <w:p w14:paraId="72AB6466" w14:textId="77777777" w:rsidR="00442EB1" w:rsidRPr="007F5129" w:rsidRDefault="00442EB1" w:rsidP="007B73EA">
      <w:pPr>
        <w:tabs>
          <w:tab w:val="left" w:pos="284"/>
        </w:tabs>
        <w:autoSpaceDE w:val="0"/>
        <w:autoSpaceDN w:val="0"/>
        <w:adjustRightInd w:val="0"/>
        <w:jc w:val="center"/>
        <w:rPr>
          <w:rFonts w:ascii="Arial" w:hAnsi="Arial" w:cs="Arial"/>
          <w:b/>
          <w:bCs/>
          <w:sz w:val="22"/>
          <w:lang w:val="pt"/>
        </w:rPr>
      </w:pPr>
    </w:p>
    <w:p w14:paraId="50C1AAF4" w14:textId="77777777" w:rsidR="00442EB1" w:rsidRPr="007F5129" w:rsidRDefault="00442EB1" w:rsidP="007B73EA">
      <w:pPr>
        <w:tabs>
          <w:tab w:val="left" w:pos="284"/>
        </w:tabs>
        <w:autoSpaceDE w:val="0"/>
        <w:autoSpaceDN w:val="0"/>
        <w:adjustRightInd w:val="0"/>
        <w:jc w:val="center"/>
        <w:rPr>
          <w:rFonts w:ascii="Arial" w:hAnsi="Arial" w:cs="Arial"/>
          <w:b/>
          <w:bCs/>
          <w:sz w:val="22"/>
          <w:lang w:val="pt"/>
        </w:rPr>
      </w:pPr>
    </w:p>
    <w:p w14:paraId="09D82270" w14:textId="77777777" w:rsidR="00442EB1" w:rsidRPr="007F5129" w:rsidRDefault="00442EB1" w:rsidP="007B73EA">
      <w:pPr>
        <w:tabs>
          <w:tab w:val="left" w:pos="284"/>
        </w:tabs>
        <w:autoSpaceDE w:val="0"/>
        <w:autoSpaceDN w:val="0"/>
        <w:adjustRightInd w:val="0"/>
        <w:jc w:val="center"/>
        <w:rPr>
          <w:rFonts w:ascii="Arial" w:hAnsi="Arial" w:cs="Arial"/>
          <w:b/>
          <w:bCs/>
          <w:sz w:val="22"/>
          <w:lang w:val="pt"/>
        </w:rPr>
      </w:pPr>
    </w:p>
    <w:p w14:paraId="7F347878" w14:textId="77777777" w:rsidR="00442EB1" w:rsidRPr="007F5129" w:rsidRDefault="00442EB1" w:rsidP="007B73EA">
      <w:pPr>
        <w:tabs>
          <w:tab w:val="left" w:pos="284"/>
        </w:tabs>
        <w:autoSpaceDE w:val="0"/>
        <w:autoSpaceDN w:val="0"/>
        <w:adjustRightInd w:val="0"/>
        <w:jc w:val="center"/>
        <w:rPr>
          <w:rFonts w:ascii="Arial" w:hAnsi="Arial" w:cs="Arial"/>
          <w:b/>
          <w:bCs/>
          <w:sz w:val="22"/>
          <w:lang w:val="pt"/>
        </w:rPr>
      </w:pPr>
    </w:p>
    <w:p w14:paraId="6E97A383" w14:textId="77777777" w:rsidR="0027259F" w:rsidRDefault="0027259F" w:rsidP="007B73EA">
      <w:pPr>
        <w:tabs>
          <w:tab w:val="left" w:pos="284"/>
        </w:tabs>
        <w:autoSpaceDE w:val="0"/>
        <w:autoSpaceDN w:val="0"/>
        <w:adjustRightInd w:val="0"/>
        <w:jc w:val="center"/>
        <w:rPr>
          <w:rFonts w:ascii="Arial" w:hAnsi="Arial" w:cs="Arial"/>
          <w:b/>
          <w:bCs/>
          <w:sz w:val="22"/>
          <w:lang w:val="pt"/>
        </w:rPr>
      </w:pPr>
    </w:p>
    <w:p w14:paraId="327FDF02" w14:textId="77777777" w:rsidR="0027259F" w:rsidRDefault="0027259F" w:rsidP="007B73EA">
      <w:pPr>
        <w:tabs>
          <w:tab w:val="left" w:pos="284"/>
        </w:tabs>
        <w:autoSpaceDE w:val="0"/>
        <w:autoSpaceDN w:val="0"/>
        <w:adjustRightInd w:val="0"/>
        <w:jc w:val="center"/>
        <w:rPr>
          <w:rFonts w:ascii="Arial" w:hAnsi="Arial" w:cs="Arial"/>
          <w:b/>
          <w:bCs/>
          <w:sz w:val="22"/>
          <w:lang w:val="pt"/>
        </w:rPr>
      </w:pPr>
    </w:p>
    <w:p w14:paraId="52B3048B" w14:textId="77777777" w:rsidR="0027259F" w:rsidRDefault="0027259F" w:rsidP="007B73EA">
      <w:pPr>
        <w:tabs>
          <w:tab w:val="left" w:pos="284"/>
        </w:tabs>
        <w:autoSpaceDE w:val="0"/>
        <w:autoSpaceDN w:val="0"/>
        <w:adjustRightInd w:val="0"/>
        <w:jc w:val="center"/>
        <w:rPr>
          <w:rFonts w:ascii="Arial" w:hAnsi="Arial" w:cs="Arial"/>
          <w:b/>
          <w:bCs/>
          <w:sz w:val="22"/>
          <w:lang w:val="pt"/>
        </w:rPr>
      </w:pPr>
    </w:p>
    <w:p w14:paraId="0CB73761" w14:textId="77777777" w:rsidR="0027259F" w:rsidRDefault="0027259F" w:rsidP="007B73EA">
      <w:pPr>
        <w:tabs>
          <w:tab w:val="left" w:pos="284"/>
        </w:tabs>
        <w:autoSpaceDE w:val="0"/>
        <w:autoSpaceDN w:val="0"/>
        <w:adjustRightInd w:val="0"/>
        <w:jc w:val="center"/>
        <w:rPr>
          <w:rFonts w:ascii="Arial" w:hAnsi="Arial" w:cs="Arial"/>
          <w:b/>
          <w:bCs/>
          <w:sz w:val="22"/>
          <w:lang w:val="pt"/>
        </w:rPr>
      </w:pPr>
    </w:p>
    <w:p w14:paraId="41E6953E" w14:textId="123C2258" w:rsidR="007B73EA" w:rsidRPr="007F5129" w:rsidRDefault="007B73EA" w:rsidP="007B73EA">
      <w:pPr>
        <w:tabs>
          <w:tab w:val="left" w:pos="284"/>
        </w:tabs>
        <w:autoSpaceDE w:val="0"/>
        <w:autoSpaceDN w:val="0"/>
        <w:adjustRightInd w:val="0"/>
        <w:jc w:val="center"/>
        <w:rPr>
          <w:rFonts w:ascii="Arial" w:hAnsi="Arial" w:cs="Arial"/>
          <w:b/>
          <w:bCs/>
          <w:sz w:val="22"/>
          <w:lang w:val="pt"/>
        </w:rPr>
      </w:pPr>
      <w:r w:rsidRPr="007F5129">
        <w:rPr>
          <w:rFonts w:ascii="Arial" w:hAnsi="Arial" w:cs="Arial"/>
          <w:b/>
          <w:bCs/>
          <w:sz w:val="22"/>
          <w:lang w:val="pt"/>
        </w:rPr>
        <w:lastRenderedPageBreak/>
        <w:t xml:space="preserve">PROCESSO Nº. </w:t>
      </w:r>
      <w:r w:rsidR="00073216">
        <w:rPr>
          <w:rFonts w:ascii="Arial" w:hAnsi="Arial" w:cs="Arial"/>
          <w:b/>
          <w:bCs/>
          <w:sz w:val="22"/>
          <w:lang w:val="pt"/>
        </w:rPr>
        <w:t>___</w:t>
      </w:r>
      <w:r w:rsidRPr="007F5129">
        <w:rPr>
          <w:rFonts w:ascii="Arial" w:hAnsi="Arial" w:cs="Arial"/>
          <w:b/>
          <w:bCs/>
          <w:sz w:val="22"/>
          <w:lang w:val="pt"/>
        </w:rPr>
        <w:t>/2024</w:t>
      </w:r>
    </w:p>
    <w:p w14:paraId="45F83EEB" w14:textId="00C149E2" w:rsidR="007B73EA" w:rsidRPr="007F5129" w:rsidRDefault="007B73EA" w:rsidP="007B73EA">
      <w:pPr>
        <w:tabs>
          <w:tab w:val="left" w:pos="284"/>
        </w:tabs>
        <w:autoSpaceDE w:val="0"/>
        <w:autoSpaceDN w:val="0"/>
        <w:adjustRightInd w:val="0"/>
        <w:jc w:val="center"/>
        <w:rPr>
          <w:rFonts w:ascii="Arial" w:hAnsi="Arial" w:cs="Arial"/>
          <w:b/>
          <w:bCs/>
          <w:sz w:val="22"/>
          <w:lang w:val="pt"/>
        </w:rPr>
      </w:pPr>
      <w:r w:rsidRPr="007F5129">
        <w:rPr>
          <w:rFonts w:ascii="Arial" w:hAnsi="Arial" w:cs="Arial"/>
          <w:b/>
          <w:bCs/>
          <w:sz w:val="22"/>
          <w:lang w:val="pt"/>
        </w:rPr>
        <w:t xml:space="preserve">DISPENSA Nº. </w:t>
      </w:r>
      <w:r w:rsidR="00073216">
        <w:rPr>
          <w:rFonts w:ascii="Arial" w:hAnsi="Arial" w:cs="Arial"/>
          <w:b/>
          <w:bCs/>
          <w:sz w:val="22"/>
          <w:lang w:val="pt"/>
        </w:rPr>
        <w:t>___</w:t>
      </w:r>
      <w:r w:rsidRPr="007F5129">
        <w:rPr>
          <w:rFonts w:ascii="Arial" w:hAnsi="Arial" w:cs="Arial"/>
          <w:b/>
          <w:bCs/>
          <w:sz w:val="22"/>
          <w:lang w:val="pt"/>
        </w:rPr>
        <w:t>/2024</w:t>
      </w:r>
    </w:p>
    <w:p w14:paraId="5F929D94" w14:textId="77777777" w:rsidR="007B73EA" w:rsidRPr="007F5129" w:rsidRDefault="007B73EA" w:rsidP="007B73EA">
      <w:pPr>
        <w:tabs>
          <w:tab w:val="left" w:pos="284"/>
        </w:tabs>
        <w:autoSpaceDE w:val="0"/>
        <w:autoSpaceDN w:val="0"/>
        <w:adjustRightInd w:val="0"/>
        <w:jc w:val="center"/>
        <w:rPr>
          <w:rFonts w:ascii="Arial" w:hAnsi="Arial" w:cs="Arial"/>
          <w:sz w:val="22"/>
          <w:lang w:val="pt"/>
        </w:rPr>
      </w:pPr>
    </w:p>
    <w:p w14:paraId="16B4194D" w14:textId="77777777" w:rsidR="007B73EA" w:rsidRPr="007F5129" w:rsidRDefault="007B73EA" w:rsidP="007B73EA">
      <w:pPr>
        <w:tabs>
          <w:tab w:val="left" w:pos="284"/>
        </w:tabs>
        <w:ind w:left="2836"/>
        <w:rPr>
          <w:rFonts w:ascii="Arial" w:hAnsi="Arial" w:cs="Arial"/>
          <w:b/>
          <w:bCs/>
          <w:sz w:val="22"/>
        </w:rPr>
      </w:pPr>
      <w:r w:rsidRPr="007F5129">
        <w:rPr>
          <w:rFonts w:ascii="Arial" w:hAnsi="Arial" w:cs="Arial"/>
          <w:b/>
          <w:bCs/>
          <w:sz w:val="22"/>
        </w:rPr>
        <w:t>ANEXO III</w:t>
      </w:r>
    </w:p>
    <w:p w14:paraId="163B4CFB" w14:textId="77777777" w:rsidR="007B73EA" w:rsidRPr="007F5129" w:rsidRDefault="007B73EA" w:rsidP="007B73EA">
      <w:pPr>
        <w:tabs>
          <w:tab w:val="left" w:pos="284"/>
        </w:tabs>
        <w:ind w:left="2836"/>
        <w:rPr>
          <w:rFonts w:ascii="Arial" w:hAnsi="Arial" w:cs="Arial"/>
          <w:b/>
          <w:bCs/>
          <w:sz w:val="22"/>
        </w:rPr>
      </w:pPr>
    </w:p>
    <w:p w14:paraId="7C0500E3" w14:textId="49DCF08F" w:rsidR="007B73EA" w:rsidRPr="007F5129" w:rsidRDefault="007B73EA" w:rsidP="007B73EA">
      <w:pPr>
        <w:tabs>
          <w:tab w:val="left" w:pos="284"/>
        </w:tabs>
        <w:ind w:left="2836"/>
        <w:rPr>
          <w:rFonts w:ascii="Arial" w:hAnsi="Arial" w:cs="Arial"/>
          <w:b/>
          <w:bCs/>
          <w:sz w:val="22"/>
        </w:rPr>
      </w:pPr>
      <w:r w:rsidRPr="007F5129">
        <w:rPr>
          <w:rFonts w:ascii="Arial" w:hAnsi="Arial" w:cs="Arial"/>
          <w:b/>
          <w:bCs/>
          <w:sz w:val="22"/>
        </w:rPr>
        <w:t xml:space="preserve">MINUTA DE CONTRATO Nº. _____ - .........................................., QUE ENTRE SI FAZEM A CÂMARA MUNICIPAL DE </w:t>
      </w:r>
      <w:r w:rsidR="00D769A4" w:rsidRPr="007F5129">
        <w:rPr>
          <w:rFonts w:ascii="Arial" w:hAnsi="Arial" w:cs="Arial"/>
          <w:b/>
          <w:bCs/>
          <w:sz w:val="22"/>
        </w:rPr>
        <w:t>BOM JARDIM DE MINAS</w:t>
      </w:r>
      <w:r w:rsidRPr="007F5129">
        <w:rPr>
          <w:rFonts w:ascii="Arial" w:hAnsi="Arial" w:cs="Arial"/>
          <w:b/>
          <w:bCs/>
          <w:sz w:val="22"/>
        </w:rPr>
        <w:t xml:space="preserve"> E A EMPRESA _____________________________, DE CONFORMIDADE COM AS CLÁUSULAS A SEGUIR EXPOSTAS:</w:t>
      </w:r>
    </w:p>
    <w:p w14:paraId="05C5D10C" w14:textId="5128FAAA" w:rsidR="007B73EA" w:rsidRPr="007F5129" w:rsidRDefault="007B73EA" w:rsidP="007B73EA">
      <w:pPr>
        <w:tabs>
          <w:tab w:val="left" w:pos="284"/>
        </w:tabs>
        <w:rPr>
          <w:rFonts w:ascii="Arial" w:hAnsi="Arial" w:cs="Arial"/>
          <w:sz w:val="22"/>
        </w:rPr>
      </w:pPr>
      <w:r w:rsidRPr="007F5129">
        <w:rPr>
          <w:rFonts w:ascii="Arial" w:hAnsi="Arial" w:cs="Arial"/>
          <w:sz w:val="22"/>
        </w:rPr>
        <w:tab/>
      </w:r>
      <w:r w:rsidRPr="007F5129">
        <w:rPr>
          <w:rFonts w:ascii="Arial" w:hAnsi="Arial" w:cs="Arial"/>
          <w:sz w:val="22"/>
        </w:rPr>
        <w:tab/>
      </w:r>
      <w:r w:rsidRPr="007F5129">
        <w:rPr>
          <w:rFonts w:ascii="Arial" w:hAnsi="Arial" w:cs="Arial"/>
          <w:sz w:val="22"/>
        </w:rPr>
        <w:tab/>
      </w:r>
      <w:r w:rsidRPr="007F5129">
        <w:rPr>
          <w:rFonts w:ascii="Arial" w:hAnsi="Arial" w:cs="Arial"/>
          <w:sz w:val="22"/>
        </w:rPr>
        <w:tab/>
      </w:r>
    </w:p>
    <w:p w14:paraId="1AD4A94D" w14:textId="1F7B7FB7" w:rsidR="007B73EA" w:rsidRPr="007F5129" w:rsidRDefault="007B73EA" w:rsidP="007B73EA">
      <w:pPr>
        <w:tabs>
          <w:tab w:val="left" w:pos="284"/>
        </w:tabs>
        <w:rPr>
          <w:rFonts w:ascii="Arial" w:hAnsi="Arial" w:cs="Arial"/>
          <w:b/>
          <w:bCs/>
          <w:sz w:val="22"/>
          <w:u w:val="single"/>
        </w:rPr>
      </w:pPr>
      <w:r w:rsidRPr="007F5129">
        <w:rPr>
          <w:rFonts w:ascii="Arial" w:hAnsi="Arial" w:cs="Arial"/>
          <w:b/>
          <w:bCs/>
          <w:sz w:val="22"/>
          <w:u w:val="single"/>
        </w:rPr>
        <w:t>CLÁUSULA I – DAS PARTES E FUNDAMENTOS:</w:t>
      </w:r>
    </w:p>
    <w:p w14:paraId="12A2A7FB" w14:textId="77777777" w:rsidR="009E6BF2" w:rsidRPr="007F5129" w:rsidRDefault="009E6BF2" w:rsidP="007B73EA">
      <w:pPr>
        <w:tabs>
          <w:tab w:val="left" w:pos="284"/>
        </w:tabs>
        <w:rPr>
          <w:rFonts w:ascii="Arial" w:hAnsi="Arial" w:cs="Arial"/>
          <w:b/>
          <w:bCs/>
          <w:sz w:val="22"/>
          <w:u w:val="single"/>
        </w:rPr>
      </w:pPr>
    </w:p>
    <w:p w14:paraId="6B6FBA33" w14:textId="77777777" w:rsidR="007B73EA" w:rsidRPr="007F5129" w:rsidRDefault="007B73EA" w:rsidP="007B73EA">
      <w:pPr>
        <w:tabs>
          <w:tab w:val="left" w:pos="284"/>
        </w:tabs>
        <w:rPr>
          <w:rFonts w:ascii="Arial" w:hAnsi="Arial" w:cs="Arial"/>
          <w:b/>
          <w:bCs/>
          <w:sz w:val="22"/>
        </w:rPr>
      </w:pPr>
      <w:r w:rsidRPr="007F5129">
        <w:rPr>
          <w:rFonts w:ascii="Arial" w:hAnsi="Arial" w:cs="Arial"/>
          <w:b/>
          <w:bCs/>
          <w:sz w:val="22"/>
        </w:rPr>
        <w:t>1.1 – DO CONTRATANTE:</w:t>
      </w:r>
    </w:p>
    <w:p w14:paraId="1B681F96" w14:textId="564ECC85" w:rsidR="007B73EA" w:rsidRPr="007F5129" w:rsidRDefault="007B73EA" w:rsidP="007B73EA">
      <w:pPr>
        <w:tabs>
          <w:tab w:val="left" w:pos="284"/>
        </w:tabs>
        <w:rPr>
          <w:rFonts w:ascii="Arial" w:eastAsia="Courier New" w:hAnsi="Arial" w:cs="Arial"/>
          <w:sz w:val="22"/>
        </w:rPr>
      </w:pPr>
      <w:r w:rsidRPr="007F5129">
        <w:rPr>
          <w:rFonts w:ascii="Arial" w:hAnsi="Arial" w:cs="Arial"/>
          <w:b/>
          <w:bCs/>
          <w:sz w:val="22"/>
        </w:rPr>
        <w:t>1.1.1</w:t>
      </w:r>
      <w:r w:rsidRPr="007F5129">
        <w:rPr>
          <w:rFonts w:ascii="Arial" w:hAnsi="Arial" w:cs="Arial"/>
          <w:sz w:val="22"/>
        </w:rPr>
        <w:t xml:space="preserve"> – A </w:t>
      </w:r>
      <w:r w:rsidRPr="007F5129">
        <w:rPr>
          <w:rFonts w:ascii="Arial" w:eastAsia="Courier New" w:hAnsi="Arial" w:cs="Arial"/>
          <w:b/>
          <w:caps/>
          <w:sz w:val="22"/>
        </w:rPr>
        <w:t xml:space="preserve">Câmara Municipal de </w:t>
      </w:r>
      <w:r w:rsidR="0003496A" w:rsidRPr="007F5129">
        <w:rPr>
          <w:rFonts w:ascii="Arial" w:eastAsia="Courier New" w:hAnsi="Arial" w:cs="Arial"/>
          <w:b/>
          <w:caps/>
          <w:sz w:val="22"/>
        </w:rPr>
        <w:t>BoM Jar</w:t>
      </w:r>
      <w:r w:rsidR="00365D87" w:rsidRPr="007F5129">
        <w:rPr>
          <w:rFonts w:ascii="Arial" w:eastAsia="Courier New" w:hAnsi="Arial" w:cs="Arial"/>
          <w:b/>
          <w:caps/>
          <w:sz w:val="22"/>
        </w:rPr>
        <w:t>DIM DE MINAS</w:t>
      </w:r>
      <w:r w:rsidRPr="007F5129">
        <w:rPr>
          <w:rFonts w:ascii="Arial" w:eastAsia="Courier New" w:hAnsi="Arial" w:cs="Arial"/>
          <w:sz w:val="22"/>
        </w:rPr>
        <w:t xml:space="preserve">, Estado de Minas Gerais, pessoa jurídica de direito público interno, inscrita no CNPJ: nº </w:t>
      </w:r>
      <w:r w:rsidR="00365D87" w:rsidRPr="007F5129">
        <w:rPr>
          <w:rFonts w:ascii="Arial" w:eastAsia="Courier New" w:hAnsi="Arial" w:cs="Arial"/>
          <w:sz w:val="22"/>
        </w:rPr>
        <w:t>01</w:t>
      </w:r>
      <w:r w:rsidRPr="007F5129">
        <w:rPr>
          <w:rFonts w:ascii="Arial" w:eastAsia="Courier New" w:hAnsi="Arial" w:cs="Arial"/>
          <w:sz w:val="22"/>
        </w:rPr>
        <w:t>.</w:t>
      </w:r>
      <w:r w:rsidR="00365D87" w:rsidRPr="007F5129">
        <w:rPr>
          <w:rFonts w:ascii="Arial" w:eastAsia="Courier New" w:hAnsi="Arial" w:cs="Arial"/>
          <w:sz w:val="22"/>
        </w:rPr>
        <w:t>791</w:t>
      </w:r>
      <w:r w:rsidRPr="007F5129">
        <w:rPr>
          <w:rFonts w:ascii="Arial" w:eastAsia="Courier New" w:hAnsi="Arial" w:cs="Arial"/>
          <w:sz w:val="22"/>
        </w:rPr>
        <w:t>.</w:t>
      </w:r>
      <w:r w:rsidR="00365D87" w:rsidRPr="007F5129">
        <w:rPr>
          <w:rFonts w:ascii="Arial" w:eastAsia="Courier New" w:hAnsi="Arial" w:cs="Arial"/>
          <w:sz w:val="22"/>
        </w:rPr>
        <w:t>570</w:t>
      </w:r>
      <w:r w:rsidRPr="007F5129">
        <w:rPr>
          <w:rFonts w:ascii="Arial" w:eastAsia="Courier New" w:hAnsi="Arial" w:cs="Arial"/>
          <w:sz w:val="22"/>
        </w:rPr>
        <w:t>/</w:t>
      </w:r>
      <w:r w:rsidR="00365D87" w:rsidRPr="007F5129">
        <w:rPr>
          <w:rFonts w:ascii="Arial" w:eastAsia="Courier New" w:hAnsi="Arial" w:cs="Arial"/>
          <w:sz w:val="22"/>
        </w:rPr>
        <w:t>0001-00</w:t>
      </w:r>
      <w:r w:rsidRPr="007F5129">
        <w:rPr>
          <w:rFonts w:ascii="Arial" w:eastAsia="Courier New" w:hAnsi="Arial" w:cs="Arial"/>
          <w:sz w:val="22"/>
        </w:rPr>
        <w:t xml:space="preserve">, sediada na </w:t>
      </w:r>
      <w:r w:rsidR="00365D87" w:rsidRPr="007F5129">
        <w:rPr>
          <w:rFonts w:ascii="Arial" w:eastAsia="Courier New" w:hAnsi="Arial" w:cs="Arial"/>
          <w:sz w:val="22"/>
        </w:rPr>
        <w:t>Rua Liberdade, 270, Centro, Bom Jardim de Minas-MG – CEP: 37310-000</w:t>
      </w:r>
      <w:r w:rsidRPr="007F5129">
        <w:rPr>
          <w:rFonts w:ascii="Arial" w:eastAsia="Courier New" w:hAnsi="Arial" w:cs="Arial"/>
          <w:sz w:val="22"/>
        </w:rPr>
        <w:t xml:space="preserve">, neste ato representado pelo Vereador Presidente, Sr. </w:t>
      </w:r>
      <w:r w:rsidR="00DA131E" w:rsidRPr="007F5129">
        <w:rPr>
          <w:rFonts w:ascii="Arial" w:eastAsia="Courier New" w:hAnsi="Arial" w:cs="Arial"/>
          <w:b/>
          <w:sz w:val="22"/>
        </w:rPr>
        <w:t>PEDRO VANDERLI DE REZENDE</w:t>
      </w:r>
      <w:r w:rsidRPr="007F5129">
        <w:rPr>
          <w:rFonts w:ascii="Arial" w:eastAsia="Courier New" w:hAnsi="Arial" w:cs="Arial"/>
          <w:b/>
          <w:sz w:val="22"/>
        </w:rPr>
        <w:t>,</w:t>
      </w:r>
      <w:r w:rsidRPr="007F5129">
        <w:rPr>
          <w:rFonts w:ascii="Arial" w:eastAsia="Courier New" w:hAnsi="Arial" w:cs="Arial"/>
          <w:sz w:val="22"/>
        </w:rPr>
        <w:t xml:space="preserve"> brasileiro, vereador, residente nesta cidade, portador do CPF nº </w:t>
      </w:r>
      <w:r w:rsidR="0042764E" w:rsidRPr="007F5129">
        <w:rPr>
          <w:rFonts w:ascii="Arial" w:eastAsia="Courier New" w:hAnsi="Arial" w:cs="Arial"/>
          <w:sz w:val="22"/>
        </w:rPr>
        <w:t>700.684.376-68</w:t>
      </w:r>
      <w:r w:rsidRPr="007F5129">
        <w:rPr>
          <w:rFonts w:ascii="Arial" w:eastAsia="Courier New" w:hAnsi="Arial" w:cs="Arial"/>
          <w:sz w:val="22"/>
        </w:rPr>
        <w:t xml:space="preserve">, residente em </w:t>
      </w:r>
      <w:r w:rsidR="0042764E" w:rsidRPr="007F5129">
        <w:rPr>
          <w:rFonts w:ascii="Arial" w:eastAsia="Courier New" w:hAnsi="Arial" w:cs="Arial"/>
          <w:sz w:val="22"/>
        </w:rPr>
        <w:t>Bom Jardim de Minas</w:t>
      </w:r>
      <w:r w:rsidRPr="007F5129">
        <w:rPr>
          <w:rFonts w:ascii="Arial" w:eastAsia="Courier New" w:hAnsi="Arial" w:cs="Arial"/>
          <w:sz w:val="22"/>
        </w:rPr>
        <w:t>/MG.</w:t>
      </w:r>
    </w:p>
    <w:p w14:paraId="04906FFF" w14:textId="77777777" w:rsidR="007B73EA" w:rsidRPr="007F5129" w:rsidRDefault="007B73EA" w:rsidP="007B73EA">
      <w:pPr>
        <w:tabs>
          <w:tab w:val="left" w:pos="284"/>
        </w:tabs>
        <w:rPr>
          <w:rFonts w:ascii="Arial" w:hAnsi="Arial" w:cs="Arial"/>
          <w:b/>
          <w:bCs/>
          <w:sz w:val="22"/>
        </w:rPr>
      </w:pPr>
      <w:r w:rsidRPr="007F5129">
        <w:rPr>
          <w:rFonts w:ascii="Arial" w:hAnsi="Arial" w:cs="Arial"/>
          <w:b/>
          <w:bCs/>
          <w:sz w:val="22"/>
        </w:rPr>
        <w:t>1.2 – DO CONTRATADO:</w:t>
      </w:r>
    </w:p>
    <w:p w14:paraId="34254D73" w14:textId="04254BB8" w:rsidR="007B73EA" w:rsidRPr="007F5129" w:rsidRDefault="007B73EA" w:rsidP="007B73EA">
      <w:pPr>
        <w:tabs>
          <w:tab w:val="left" w:pos="284"/>
        </w:tabs>
        <w:rPr>
          <w:rFonts w:ascii="Arial" w:hAnsi="Arial" w:cs="Arial"/>
          <w:bCs/>
          <w:sz w:val="22"/>
        </w:rPr>
      </w:pPr>
      <w:r w:rsidRPr="007F5129">
        <w:rPr>
          <w:rFonts w:ascii="Arial" w:hAnsi="Arial" w:cs="Arial"/>
          <w:b/>
          <w:bCs/>
          <w:sz w:val="22"/>
        </w:rPr>
        <w:t>1.2.1 –</w:t>
      </w:r>
      <w:r w:rsidRPr="007F5129">
        <w:rPr>
          <w:rFonts w:ascii="Arial" w:hAnsi="Arial" w:cs="Arial"/>
          <w:sz w:val="22"/>
        </w:rPr>
        <w:t xml:space="preserve"> </w:t>
      </w:r>
      <w:r w:rsidRPr="007F5129">
        <w:rPr>
          <w:rFonts w:ascii="Arial" w:hAnsi="Arial" w:cs="Arial"/>
          <w:bCs/>
          <w:sz w:val="22"/>
        </w:rPr>
        <w:t>_________________________________</w:t>
      </w:r>
      <w:r w:rsidR="0000315C" w:rsidRPr="007F5129">
        <w:rPr>
          <w:rFonts w:ascii="Arial" w:hAnsi="Arial" w:cs="Arial"/>
          <w:bCs/>
          <w:sz w:val="22"/>
        </w:rPr>
        <w:t>__________</w:t>
      </w:r>
      <w:r w:rsidRPr="007F5129">
        <w:rPr>
          <w:rFonts w:ascii="Arial" w:hAnsi="Arial" w:cs="Arial"/>
          <w:bCs/>
          <w:sz w:val="22"/>
        </w:rPr>
        <w:t>_____________________________</w:t>
      </w:r>
    </w:p>
    <w:p w14:paraId="56C91DCF" w14:textId="33677322" w:rsidR="007B73EA" w:rsidRPr="007F5129" w:rsidRDefault="007B73EA" w:rsidP="007B73EA">
      <w:pPr>
        <w:tabs>
          <w:tab w:val="left" w:pos="284"/>
        </w:tabs>
        <w:rPr>
          <w:rFonts w:ascii="Arial" w:hAnsi="Arial" w:cs="Arial"/>
          <w:sz w:val="22"/>
        </w:rPr>
      </w:pPr>
      <w:r w:rsidRPr="007F5129">
        <w:rPr>
          <w:rFonts w:ascii="Arial" w:hAnsi="Arial" w:cs="Arial"/>
          <w:bCs/>
          <w:sz w:val="22"/>
        </w:rPr>
        <w:t>______________________________________________________________________________________________________________________________________________________________________________________________________________</w:t>
      </w:r>
      <w:r w:rsidRPr="007F5129">
        <w:rPr>
          <w:rFonts w:ascii="Arial" w:hAnsi="Arial" w:cs="Arial"/>
          <w:sz w:val="22"/>
        </w:rPr>
        <w:t xml:space="preserve">.  </w:t>
      </w:r>
    </w:p>
    <w:p w14:paraId="7C89615E" w14:textId="77777777" w:rsidR="007B73EA" w:rsidRPr="007F5129" w:rsidRDefault="007B73EA" w:rsidP="007B73EA">
      <w:pPr>
        <w:tabs>
          <w:tab w:val="left" w:pos="284"/>
        </w:tabs>
        <w:rPr>
          <w:rFonts w:ascii="Arial" w:hAnsi="Arial" w:cs="Arial"/>
          <w:b/>
          <w:bCs/>
          <w:sz w:val="22"/>
        </w:rPr>
      </w:pPr>
      <w:r w:rsidRPr="007F5129">
        <w:rPr>
          <w:rFonts w:ascii="Arial" w:hAnsi="Arial" w:cs="Arial"/>
          <w:b/>
          <w:bCs/>
          <w:sz w:val="22"/>
        </w:rPr>
        <w:t>1.3 – DOS FUNDAMENTOS:</w:t>
      </w:r>
    </w:p>
    <w:p w14:paraId="3D6944D1" w14:textId="156A06B7" w:rsidR="007B73EA" w:rsidRPr="007F5129" w:rsidRDefault="007B73EA" w:rsidP="007B73EA">
      <w:pPr>
        <w:tabs>
          <w:tab w:val="left" w:pos="284"/>
        </w:tabs>
        <w:rPr>
          <w:rFonts w:ascii="Arial" w:hAnsi="Arial" w:cs="Arial"/>
          <w:sz w:val="22"/>
        </w:rPr>
      </w:pPr>
      <w:r w:rsidRPr="007F5129">
        <w:rPr>
          <w:rFonts w:ascii="Arial" w:hAnsi="Arial" w:cs="Arial"/>
          <w:b/>
          <w:bCs/>
          <w:sz w:val="22"/>
        </w:rPr>
        <w:t xml:space="preserve">1.3.1 </w:t>
      </w:r>
      <w:r w:rsidRPr="007F5129">
        <w:rPr>
          <w:rFonts w:ascii="Arial" w:hAnsi="Arial" w:cs="Arial"/>
          <w:sz w:val="22"/>
        </w:rPr>
        <w:t xml:space="preserve">– A presente contratação decorre do Processo Administrativo nº. </w:t>
      </w:r>
      <w:r w:rsidR="00073216">
        <w:rPr>
          <w:rFonts w:ascii="Arial" w:hAnsi="Arial" w:cs="Arial"/>
          <w:sz w:val="22"/>
        </w:rPr>
        <w:t>___</w:t>
      </w:r>
      <w:r w:rsidRPr="007F5129">
        <w:rPr>
          <w:rFonts w:ascii="Arial" w:hAnsi="Arial" w:cs="Arial"/>
          <w:sz w:val="22"/>
        </w:rPr>
        <w:t xml:space="preserve">/2024, Dispensa nº. </w:t>
      </w:r>
      <w:r w:rsidR="00073216">
        <w:rPr>
          <w:rFonts w:ascii="Arial" w:hAnsi="Arial" w:cs="Arial"/>
          <w:sz w:val="22"/>
        </w:rPr>
        <w:t>__</w:t>
      </w:r>
      <w:r w:rsidRPr="007F5129">
        <w:rPr>
          <w:rFonts w:ascii="Arial" w:hAnsi="Arial" w:cs="Arial"/>
          <w:sz w:val="22"/>
        </w:rPr>
        <w:t>/2024,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0A81CE89" w14:textId="77777777" w:rsidR="007B73EA" w:rsidRPr="007F5129" w:rsidRDefault="007B73EA" w:rsidP="007B73EA">
      <w:pPr>
        <w:tabs>
          <w:tab w:val="left" w:pos="284"/>
        </w:tabs>
        <w:rPr>
          <w:rFonts w:ascii="Arial" w:hAnsi="Arial" w:cs="Arial"/>
          <w:sz w:val="22"/>
        </w:rPr>
      </w:pPr>
      <w:r w:rsidRPr="007F5129">
        <w:rPr>
          <w:rFonts w:ascii="Arial" w:hAnsi="Arial" w:cs="Arial"/>
          <w:sz w:val="22"/>
        </w:rPr>
        <w:tab/>
      </w:r>
    </w:p>
    <w:p w14:paraId="505266C9" w14:textId="77777777" w:rsidR="00B11B61" w:rsidRPr="00F76C02" w:rsidRDefault="00B11B61" w:rsidP="00B11B61">
      <w:pPr>
        <w:tabs>
          <w:tab w:val="left" w:pos="284"/>
        </w:tabs>
        <w:rPr>
          <w:rFonts w:ascii="Arial" w:hAnsi="Arial" w:cs="Arial"/>
          <w:b/>
          <w:bCs/>
          <w:sz w:val="22"/>
        </w:rPr>
      </w:pPr>
      <w:r w:rsidRPr="00F76C02">
        <w:rPr>
          <w:rFonts w:ascii="Arial" w:hAnsi="Arial" w:cs="Arial"/>
          <w:b/>
          <w:bCs/>
          <w:sz w:val="22"/>
        </w:rPr>
        <w:lastRenderedPageBreak/>
        <w:t>CLÁUSULA II – DO OBJETO:</w:t>
      </w:r>
    </w:p>
    <w:p w14:paraId="1811C979" w14:textId="4650B20C" w:rsidR="00BA1E52" w:rsidRPr="00BA1E52" w:rsidRDefault="00B11B61" w:rsidP="00BA1E52">
      <w:pPr>
        <w:tabs>
          <w:tab w:val="left" w:pos="284"/>
        </w:tabs>
        <w:rPr>
          <w:rFonts w:ascii="Arial" w:hAnsi="Arial" w:cs="Arial"/>
          <w:sz w:val="22"/>
        </w:rPr>
      </w:pPr>
      <w:r w:rsidRPr="00F76C02">
        <w:rPr>
          <w:rFonts w:ascii="Arial" w:hAnsi="Arial" w:cs="Arial"/>
          <w:b/>
          <w:bCs/>
          <w:sz w:val="22"/>
        </w:rPr>
        <w:t>2.1</w:t>
      </w:r>
      <w:r w:rsidRPr="00F76C02">
        <w:rPr>
          <w:rFonts w:ascii="Arial" w:hAnsi="Arial" w:cs="Arial"/>
          <w:sz w:val="22"/>
        </w:rPr>
        <w:t xml:space="preserve"> </w:t>
      </w:r>
      <w:r w:rsidR="00BA1E52" w:rsidRPr="00BA1E52">
        <w:rPr>
          <w:rFonts w:ascii="Arial" w:hAnsi="Arial" w:cs="Arial"/>
          <w:sz w:val="22"/>
        </w:rPr>
        <w:t xml:space="preserve">-Constitui o objeto Contratação de empresa especializada em serviços em Segurança, Saúde e Medicina Ocupacional, devidamente inscrita no CREA / MG e no CRM / MG, que possua em seu quadro de colaboradores ou da direção algum membro com curso de capacitação em e-Social em Administração Pública, devendo conter também  no quadro de colaboradores ou terceirizados (comprovado através de contrato de prestação de serviços) Engenheiro de Segurança do Trabalho, Médico do Trabalho, técnico em segurança do trabalho. Assessor Jurídico (advogado) e auxiliar de enfermagem, todos devidamente registrados em seus Conselhos de Classe. </w:t>
      </w:r>
    </w:p>
    <w:p w14:paraId="7D6AF2EE" w14:textId="34B37079" w:rsidR="00BA1E52" w:rsidRPr="00BA1E52" w:rsidRDefault="00BA1E52" w:rsidP="00BA1E52">
      <w:pPr>
        <w:tabs>
          <w:tab w:val="left" w:pos="284"/>
        </w:tabs>
        <w:rPr>
          <w:rFonts w:ascii="Arial" w:hAnsi="Arial" w:cs="Arial"/>
          <w:sz w:val="22"/>
        </w:rPr>
      </w:pPr>
      <w:r w:rsidRPr="00BA1E52">
        <w:rPr>
          <w:rFonts w:ascii="Arial" w:hAnsi="Arial" w:cs="Arial"/>
          <w:b/>
          <w:bCs/>
          <w:sz w:val="22"/>
        </w:rPr>
        <w:t>2.2</w:t>
      </w:r>
      <w:r w:rsidRPr="00BA1E52">
        <w:rPr>
          <w:rFonts w:ascii="Arial" w:hAnsi="Arial" w:cs="Arial"/>
          <w:sz w:val="22"/>
        </w:rPr>
        <w:t>- Elaboração do Programa de Gerenciamento de Risco (PGR), elaboração do Programa de Controle Médico de Saúde Ocupacional (PCMSO), elaboração de Laudos de Insalubridade e Periculosidade (LTIP), Laudo das Condições Ambientais de Trabalho (LTCAT), seguindo os parâmetros da NR-15 e NR-16 e Súmulas vinculantes, conforme exigido pela Lei n° 8.213/91 e suas modificações através das instruções normativas do Instituto Nacional de Seguridade Social (INSS), execução de ASO´s  (Admissional, Demissional, Mudança de Risco, Periódico) podendo ser realizado conforme a Lei 14510 de 27 de dezembro de 2022 ou por outra que venha a substitui-la, consultorias e assessoria para a implantação de gestão dos eventos SST para cumprir determinações da Portaria 8373/2014 especificamente em relação aos eventos de Segurança e Saúde do Trabalho, visitas periódicas ou reuniões por vídeo conferências para organização da gestão dos envios dos eventos de SST para o e-Social, Gestão a distância  na plataforma governamental para envio dos  arquivos XML para o e-Social, treinamentos em EAD exigidos para gestão do e-Social,  elaboração de Perfil Profissiográfico Previdenciário – PPP em meio físico para todos os servidores até a data de 31/12/2022 e em meio eletrônico a partir de 01/01/2023, elaboração de Laudos Extemporâneos para servir de embasamento legal para elaboração de PPP´s sem LTCAT, analise e emissão de parecer para possível redução do percentual do FAP (fator acidentário Previdenciário) para desoneração do valor da Previdência Social, Consultoria para Pericias Técnicas em processos Trabalhistas, orientação para elaboração de compliance para sustentação de recursos para qualquer eventualidade de notificação referente a gestão dos eventos S2210, S2220 e S2240.</w:t>
      </w:r>
    </w:p>
    <w:p w14:paraId="043E0211" w14:textId="78EB46A8" w:rsidR="00B11B61" w:rsidRDefault="00BA1E52" w:rsidP="00BA1E52">
      <w:pPr>
        <w:tabs>
          <w:tab w:val="left" w:pos="284"/>
        </w:tabs>
        <w:rPr>
          <w:rFonts w:ascii="Arial" w:hAnsi="Arial" w:cs="Arial"/>
          <w:sz w:val="22"/>
        </w:rPr>
      </w:pPr>
      <w:r w:rsidRPr="00BA1E52">
        <w:rPr>
          <w:rFonts w:ascii="Arial" w:hAnsi="Arial" w:cs="Arial"/>
          <w:b/>
          <w:bCs/>
          <w:sz w:val="22"/>
        </w:rPr>
        <w:t>2.2</w:t>
      </w:r>
      <w:r w:rsidRPr="00BA1E52">
        <w:rPr>
          <w:rFonts w:ascii="Arial" w:hAnsi="Arial" w:cs="Arial"/>
          <w:sz w:val="22"/>
        </w:rPr>
        <w:t>- Integram este contrato, como se nele estivesse transcrito, o Termo de referência e a Proposta Comercial apresentada pela CONTRATADA, ambos constantes deste Processo de Dispensa.</w:t>
      </w:r>
    </w:p>
    <w:p w14:paraId="59E1FFDF" w14:textId="77777777" w:rsidR="00B11B61" w:rsidRPr="009E6BF2" w:rsidRDefault="00B11B61" w:rsidP="00B11B61">
      <w:pPr>
        <w:tabs>
          <w:tab w:val="left" w:pos="284"/>
        </w:tabs>
        <w:rPr>
          <w:rFonts w:ascii="Arial" w:hAnsi="Arial" w:cs="Arial"/>
          <w:b/>
          <w:bCs/>
          <w:sz w:val="22"/>
        </w:rPr>
      </w:pPr>
      <w:r w:rsidRPr="00F76C02">
        <w:rPr>
          <w:rFonts w:ascii="Arial" w:hAnsi="Arial" w:cs="Arial"/>
          <w:b/>
          <w:bCs/>
          <w:sz w:val="22"/>
        </w:rPr>
        <w:t xml:space="preserve">CLÁUSULA III – </w:t>
      </w:r>
      <w:r>
        <w:rPr>
          <w:rFonts w:ascii="Arial" w:hAnsi="Arial" w:cs="Arial"/>
          <w:b/>
          <w:bCs/>
          <w:sz w:val="22"/>
        </w:rPr>
        <w:t xml:space="preserve">DA </w:t>
      </w:r>
      <w:r w:rsidRPr="0008094F">
        <w:rPr>
          <w:rFonts w:ascii="Arial" w:hAnsi="Arial" w:cs="Arial"/>
          <w:b/>
          <w:bCs/>
          <w:sz w:val="22"/>
        </w:rPr>
        <w:t>EXECUÇÃO</w:t>
      </w:r>
      <w:r w:rsidRPr="00F76C02">
        <w:rPr>
          <w:rFonts w:ascii="Arial" w:hAnsi="Arial" w:cs="Arial"/>
          <w:b/>
          <w:bCs/>
          <w:sz w:val="22"/>
        </w:rPr>
        <w:t>:</w:t>
      </w:r>
    </w:p>
    <w:p w14:paraId="7AE1CD9F" w14:textId="2D57C6D7" w:rsidR="00A51F31" w:rsidRPr="00A51F31" w:rsidRDefault="00B11B61" w:rsidP="00A51F31">
      <w:pPr>
        <w:tabs>
          <w:tab w:val="left" w:pos="284"/>
        </w:tabs>
        <w:rPr>
          <w:rFonts w:ascii="Arial" w:hAnsi="Arial" w:cs="Arial"/>
          <w:sz w:val="22"/>
        </w:rPr>
      </w:pPr>
      <w:r w:rsidRPr="00F76C02">
        <w:rPr>
          <w:rFonts w:ascii="Arial" w:hAnsi="Arial" w:cs="Arial"/>
          <w:b/>
          <w:bCs/>
          <w:sz w:val="22"/>
        </w:rPr>
        <w:t>3.</w:t>
      </w:r>
      <w:r>
        <w:rPr>
          <w:rFonts w:ascii="Arial" w:hAnsi="Arial" w:cs="Arial"/>
          <w:b/>
          <w:bCs/>
          <w:sz w:val="22"/>
        </w:rPr>
        <w:t>1</w:t>
      </w:r>
      <w:r w:rsidRPr="00F76C02">
        <w:rPr>
          <w:rFonts w:ascii="Arial" w:hAnsi="Arial" w:cs="Arial"/>
          <w:b/>
          <w:bCs/>
          <w:sz w:val="22"/>
        </w:rPr>
        <w:t xml:space="preserve"> </w:t>
      </w:r>
      <w:r w:rsidR="00A51F31" w:rsidRPr="00A51F31">
        <w:rPr>
          <w:rFonts w:ascii="Arial" w:hAnsi="Arial" w:cs="Arial"/>
          <w:sz w:val="22"/>
        </w:rPr>
        <w:t xml:space="preserve"> – A contratante utilizará os meios colocados à sua disposição exclusivamente para seu uso, não podendo ceder à terceiros, a qualquer título, tais meios ou serviços obtidos.</w:t>
      </w:r>
    </w:p>
    <w:p w14:paraId="439A4E76" w14:textId="47DEEA3F" w:rsidR="00A51F31" w:rsidRPr="00A51F31" w:rsidRDefault="00A51F31" w:rsidP="00A51F31">
      <w:pPr>
        <w:tabs>
          <w:tab w:val="left" w:pos="284"/>
        </w:tabs>
        <w:rPr>
          <w:rFonts w:ascii="Arial" w:hAnsi="Arial" w:cs="Arial"/>
          <w:sz w:val="22"/>
        </w:rPr>
      </w:pPr>
      <w:r w:rsidRPr="00EE0F22">
        <w:rPr>
          <w:rFonts w:ascii="Arial" w:hAnsi="Arial" w:cs="Arial"/>
          <w:b/>
          <w:bCs/>
          <w:sz w:val="22"/>
        </w:rPr>
        <w:t>3.2</w:t>
      </w:r>
      <w:r w:rsidRPr="00A51F31">
        <w:rPr>
          <w:rFonts w:ascii="Arial" w:hAnsi="Arial" w:cs="Arial"/>
          <w:sz w:val="22"/>
        </w:rPr>
        <w:t>- A contratante não se responsabilizará, em nenhuma hipótese, por perdas e danos de qualquer natureza, causados direta ou indiretamente pela utilização do serviço.</w:t>
      </w:r>
    </w:p>
    <w:p w14:paraId="11C0EEE5" w14:textId="5963FD77" w:rsidR="00A51F31" w:rsidRPr="00A51F31" w:rsidRDefault="00A51F31" w:rsidP="00A51F31">
      <w:pPr>
        <w:tabs>
          <w:tab w:val="left" w:pos="284"/>
        </w:tabs>
        <w:rPr>
          <w:rFonts w:ascii="Arial" w:hAnsi="Arial" w:cs="Arial"/>
          <w:sz w:val="22"/>
        </w:rPr>
      </w:pPr>
      <w:r w:rsidRPr="00EE0F22">
        <w:rPr>
          <w:rFonts w:ascii="Arial" w:hAnsi="Arial" w:cs="Arial"/>
          <w:b/>
          <w:bCs/>
          <w:sz w:val="22"/>
        </w:rPr>
        <w:t>3.3</w:t>
      </w:r>
      <w:r w:rsidRPr="00A51F31">
        <w:rPr>
          <w:rFonts w:ascii="Arial" w:hAnsi="Arial" w:cs="Arial"/>
          <w:sz w:val="22"/>
        </w:rPr>
        <w:t>- É de responsabilidade da contratante notificar por escrito à contratada de qualquer problema no serviço por ela prestado, ficando a contratante ciente de que a contratada não é obrigada a resolver possíveis problemas sem a devida notificação.</w:t>
      </w:r>
    </w:p>
    <w:p w14:paraId="4226BC44" w14:textId="63114D53" w:rsidR="00EE0F22" w:rsidRDefault="00A51F31" w:rsidP="00A51F31">
      <w:pPr>
        <w:tabs>
          <w:tab w:val="left" w:pos="284"/>
        </w:tabs>
        <w:rPr>
          <w:rFonts w:ascii="Arial" w:hAnsi="Arial" w:cs="Arial"/>
          <w:sz w:val="22"/>
        </w:rPr>
      </w:pPr>
      <w:r w:rsidRPr="00EE0F22">
        <w:rPr>
          <w:rFonts w:ascii="Arial" w:hAnsi="Arial" w:cs="Arial"/>
          <w:b/>
          <w:bCs/>
          <w:sz w:val="22"/>
        </w:rPr>
        <w:lastRenderedPageBreak/>
        <w:t>3.4</w:t>
      </w:r>
      <w:r w:rsidR="00EE0F22">
        <w:rPr>
          <w:rFonts w:ascii="Arial" w:hAnsi="Arial" w:cs="Arial"/>
          <w:b/>
          <w:bCs/>
          <w:sz w:val="22"/>
        </w:rPr>
        <w:t xml:space="preserve"> </w:t>
      </w:r>
      <w:r w:rsidRPr="00A51F31">
        <w:rPr>
          <w:rFonts w:ascii="Arial" w:hAnsi="Arial" w:cs="Arial"/>
          <w:sz w:val="22"/>
        </w:rPr>
        <w:t>- Sempre deverá ser observado o disposto no Termo de Referência.</w:t>
      </w:r>
    </w:p>
    <w:p w14:paraId="3D396660" w14:textId="30BF9E40" w:rsidR="00B11B61" w:rsidRPr="009E6BF2" w:rsidRDefault="00B11B61" w:rsidP="00A51F31">
      <w:pPr>
        <w:tabs>
          <w:tab w:val="left" w:pos="284"/>
        </w:tabs>
        <w:rPr>
          <w:rFonts w:ascii="Arial" w:hAnsi="Arial" w:cs="Arial"/>
          <w:b/>
          <w:bCs/>
          <w:sz w:val="22"/>
        </w:rPr>
      </w:pPr>
      <w:r w:rsidRPr="00F76C02">
        <w:rPr>
          <w:rFonts w:ascii="Arial" w:hAnsi="Arial" w:cs="Arial"/>
          <w:b/>
          <w:bCs/>
          <w:sz w:val="22"/>
        </w:rPr>
        <w:t xml:space="preserve">CLÁUSULA </w:t>
      </w:r>
      <w:r w:rsidRPr="00F76C02">
        <w:rPr>
          <w:rFonts w:ascii="Arial" w:hAnsi="Arial" w:cs="Arial"/>
          <w:b/>
          <w:sz w:val="22"/>
          <w:lang w:val="pt"/>
        </w:rPr>
        <w:t xml:space="preserve">IV </w:t>
      </w:r>
      <w:r w:rsidRPr="00F76C02">
        <w:rPr>
          <w:rFonts w:ascii="Arial" w:hAnsi="Arial" w:cs="Arial"/>
          <w:b/>
          <w:bCs/>
          <w:sz w:val="22"/>
        </w:rPr>
        <w:t>– DO PRAZO, DO VALOR DO CONTRATO E DO PAGAMENTO:</w:t>
      </w:r>
    </w:p>
    <w:p w14:paraId="5E1941B9" w14:textId="77777777" w:rsidR="00B11B61" w:rsidRPr="00F76C02" w:rsidRDefault="00B11B61" w:rsidP="00B11B61">
      <w:pPr>
        <w:tabs>
          <w:tab w:val="left" w:pos="284"/>
        </w:tabs>
        <w:rPr>
          <w:rFonts w:ascii="Arial" w:hAnsi="Arial" w:cs="Arial"/>
          <w:b/>
          <w:bCs/>
          <w:sz w:val="22"/>
        </w:rPr>
      </w:pPr>
      <w:r>
        <w:rPr>
          <w:rFonts w:ascii="Arial" w:hAnsi="Arial" w:cs="Arial"/>
          <w:b/>
          <w:bCs/>
          <w:sz w:val="22"/>
        </w:rPr>
        <w:t>4</w:t>
      </w:r>
      <w:r w:rsidRPr="00F76C02">
        <w:rPr>
          <w:rFonts w:ascii="Arial" w:hAnsi="Arial" w:cs="Arial"/>
          <w:b/>
          <w:bCs/>
          <w:sz w:val="22"/>
        </w:rPr>
        <w:t>.1 – DO PRAZO:</w:t>
      </w:r>
    </w:p>
    <w:p w14:paraId="09FB2FAD" w14:textId="77777777" w:rsidR="00B11B61" w:rsidRPr="006C4036" w:rsidRDefault="00B11B61" w:rsidP="00B11B61">
      <w:pPr>
        <w:tabs>
          <w:tab w:val="left" w:pos="284"/>
        </w:tabs>
        <w:rPr>
          <w:rFonts w:ascii="Arial" w:hAnsi="Arial" w:cs="Arial"/>
          <w:sz w:val="22"/>
        </w:rPr>
      </w:pPr>
      <w:r>
        <w:rPr>
          <w:rFonts w:ascii="Arial" w:hAnsi="Arial" w:cs="Arial"/>
          <w:b/>
          <w:bCs/>
          <w:sz w:val="22"/>
        </w:rPr>
        <w:t>4</w:t>
      </w:r>
      <w:r w:rsidRPr="00F76C02">
        <w:rPr>
          <w:rFonts w:ascii="Arial" w:hAnsi="Arial" w:cs="Arial"/>
          <w:b/>
          <w:bCs/>
          <w:sz w:val="22"/>
        </w:rPr>
        <w:t xml:space="preserve">.1.1 </w:t>
      </w:r>
      <w:r w:rsidRPr="00F76C02">
        <w:rPr>
          <w:rFonts w:ascii="Arial" w:hAnsi="Arial" w:cs="Arial"/>
          <w:sz w:val="22"/>
        </w:rPr>
        <w:t xml:space="preserve">– </w:t>
      </w:r>
      <w:r w:rsidRPr="006C4036">
        <w:rPr>
          <w:rFonts w:ascii="Arial" w:hAnsi="Arial" w:cs="Arial"/>
          <w:sz w:val="22"/>
        </w:rPr>
        <w:t xml:space="preserve">O prazo de vigência da contratação é de 12 (doze meses) contados </w:t>
      </w:r>
      <w:r>
        <w:rPr>
          <w:rFonts w:ascii="Arial" w:hAnsi="Arial" w:cs="Arial"/>
          <w:sz w:val="22"/>
        </w:rPr>
        <w:t>a partir da assinatura do contrato</w:t>
      </w:r>
      <w:r w:rsidRPr="006C4036">
        <w:rPr>
          <w:rFonts w:ascii="Arial" w:hAnsi="Arial" w:cs="Arial"/>
          <w:sz w:val="22"/>
        </w:rPr>
        <w:t>, na forma do artigo 105 da Lei n° 14.133/2021.</w:t>
      </w:r>
      <w:r w:rsidRPr="0016764D">
        <w:t xml:space="preserve"> </w:t>
      </w:r>
      <w:r w:rsidRPr="0016764D">
        <w:rPr>
          <w:rFonts w:ascii="Arial" w:hAnsi="Arial" w:cs="Arial"/>
          <w:sz w:val="22"/>
        </w:rPr>
        <w:t>Podendo ser prorrogado por mútuo acordo entre as partes, mediante termo aditivo, observados os limites e condições estabelecidos na Lei Federal nº 14.133/21 e demais normas aplicáveis.</w:t>
      </w:r>
    </w:p>
    <w:p w14:paraId="0460AEAF" w14:textId="77777777" w:rsidR="00B11B61" w:rsidRPr="00F76C02" w:rsidRDefault="00B11B61" w:rsidP="00B11B61">
      <w:pPr>
        <w:tabs>
          <w:tab w:val="left" w:pos="284"/>
        </w:tabs>
        <w:rPr>
          <w:rFonts w:ascii="Arial" w:hAnsi="Arial" w:cs="Arial"/>
          <w:sz w:val="22"/>
        </w:rPr>
      </w:pPr>
      <w:r>
        <w:rPr>
          <w:rFonts w:ascii="Arial" w:hAnsi="Arial" w:cs="Arial"/>
          <w:b/>
          <w:bCs/>
          <w:sz w:val="22"/>
        </w:rPr>
        <w:t>4</w:t>
      </w:r>
      <w:r w:rsidRPr="00F76C02">
        <w:rPr>
          <w:rFonts w:ascii="Arial" w:hAnsi="Arial" w:cs="Arial"/>
          <w:b/>
          <w:bCs/>
          <w:sz w:val="22"/>
        </w:rPr>
        <w:t>.1.</w:t>
      </w:r>
      <w:r>
        <w:rPr>
          <w:rFonts w:ascii="Arial" w:hAnsi="Arial" w:cs="Arial"/>
          <w:b/>
          <w:bCs/>
          <w:sz w:val="22"/>
        </w:rPr>
        <w:t>2</w:t>
      </w:r>
      <w:r>
        <w:rPr>
          <w:rFonts w:ascii="Arial" w:hAnsi="Arial" w:cs="Arial"/>
          <w:sz w:val="22"/>
        </w:rPr>
        <w:t xml:space="preserve"> </w:t>
      </w:r>
      <w:r w:rsidRPr="00F76C02">
        <w:rPr>
          <w:rFonts w:ascii="Arial" w:hAnsi="Arial" w:cs="Arial"/>
          <w:sz w:val="22"/>
        </w:rPr>
        <w:t>–</w:t>
      </w:r>
      <w:r w:rsidRPr="006C4036">
        <w:rPr>
          <w:rFonts w:ascii="Arial" w:hAnsi="Arial" w:cs="Arial"/>
          <w:sz w:val="22"/>
        </w:rPr>
        <w:t xml:space="preserve"> O serviço é enquadrado como continuado tendo em vista que será prestado mensalmente, sendo a vigência anual mais vantajosa considerando ser de natureza indispensável.  </w:t>
      </w:r>
    </w:p>
    <w:p w14:paraId="0C1A10D9" w14:textId="77777777" w:rsidR="00B11B61" w:rsidRPr="00F76C02" w:rsidRDefault="00B11B61" w:rsidP="00B11B61">
      <w:pPr>
        <w:tabs>
          <w:tab w:val="left" w:pos="284"/>
        </w:tabs>
        <w:rPr>
          <w:rFonts w:ascii="Arial" w:hAnsi="Arial" w:cs="Arial"/>
          <w:b/>
          <w:bCs/>
          <w:sz w:val="22"/>
        </w:rPr>
      </w:pPr>
      <w:r>
        <w:rPr>
          <w:rFonts w:ascii="Arial" w:hAnsi="Arial" w:cs="Arial"/>
          <w:b/>
          <w:bCs/>
          <w:sz w:val="22"/>
        </w:rPr>
        <w:t>4</w:t>
      </w:r>
      <w:r w:rsidRPr="00F76C02">
        <w:rPr>
          <w:rFonts w:ascii="Arial" w:hAnsi="Arial" w:cs="Arial"/>
          <w:b/>
          <w:bCs/>
          <w:sz w:val="22"/>
        </w:rPr>
        <w:t>.2 – DO VALOR E DO PAGAMENTO:</w:t>
      </w:r>
    </w:p>
    <w:p w14:paraId="5F04FAD2" w14:textId="7D73710D" w:rsidR="00B11B61" w:rsidRPr="00F76C02" w:rsidRDefault="00B11B61" w:rsidP="00B11B61">
      <w:pPr>
        <w:tabs>
          <w:tab w:val="left" w:pos="284"/>
        </w:tabs>
        <w:rPr>
          <w:rFonts w:ascii="Arial" w:hAnsi="Arial" w:cs="Arial"/>
          <w:sz w:val="22"/>
        </w:rPr>
      </w:pPr>
      <w:r>
        <w:rPr>
          <w:rFonts w:ascii="Arial" w:hAnsi="Arial" w:cs="Arial"/>
          <w:b/>
          <w:bCs/>
          <w:sz w:val="22"/>
        </w:rPr>
        <w:t>4</w:t>
      </w:r>
      <w:r w:rsidRPr="00F76C02">
        <w:rPr>
          <w:rFonts w:ascii="Arial" w:hAnsi="Arial" w:cs="Arial"/>
          <w:b/>
          <w:bCs/>
          <w:sz w:val="22"/>
        </w:rPr>
        <w:t>.2.1</w:t>
      </w:r>
      <w:r w:rsidRPr="00F76C02">
        <w:rPr>
          <w:rFonts w:ascii="Arial" w:hAnsi="Arial" w:cs="Arial"/>
          <w:sz w:val="22"/>
        </w:rPr>
        <w:t xml:space="preserve"> – O valor total </w:t>
      </w:r>
      <w:r w:rsidRPr="00ED3223">
        <w:rPr>
          <w:rFonts w:ascii="Arial" w:hAnsi="Arial" w:cs="Arial"/>
          <w:sz w:val="22"/>
        </w:rPr>
        <w:t xml:space="preserve">do presente contrato é de </w:t>
      </w:r>
      <w:r>
        <w:rPr>
          <w:rFonts w:ascii="Arial" w:hAnsi="Arial" w:cs="Arial"/>
          <w:sz w:val="22"/>
        </w:rPr>
        <w:t>R</w:t>
      </w:r>
      <w:r w:rsidRPr="00641868">
        <w:rPr>
          <w:rFonts w:ascii="Arial" w:hAnsi="Arial" w:cs="Arial"/>
          <w:sz w:val="22"/>
        </w:rPr>
        <w:t>$</w:t>
      </w:r>
      <w:r w:rsidR="00EE0F22">
        <w:rPr>
          <w:rFonts w:ascii="Arial" w:hAnsi="Arial" w:cs="Arial"/>
          <w:sz w:val="22"/>
        </w:rPr>
        <w:t>________</w:t>
      </w:r>
      <w:r w:rsidRPr="00641868">
        <w:rPr>
          <w:rFonts w:ascii="Arial" w:hAnsi="Arial" w:cs="Arial"/>
          <w:sz w:val="22"/>
        </w:rPr>
        <w:t xml:space="preserve"> (</w:t>
      </w:r>
      <w:r w:rsidR="00EE0F22">
        <w:rPr>
          <w:rFonts w:ascii="Arial" w:hAnsi="Arial" w:cs="Arial"/>
          <w:sz w:val="22"/>
        </w:rPr>
        <w:t>____________________</w:t>
      </w:r>
      <w:r w:rsidRPr="00641868">
        <w:rPr>
          <w:rFonts w:ascii="Arial" w:hAnsi="Arial" w:cs="Arial"/>
          <w:sz w:val="22"/>
        </w:rPr>
        <w:t xml:space="preserve">) </w:t>
      </w:r>
      <w:r w:rsidRPr="00ED3223">
        <w:rPr>
          <w:rFonts w:ascii="Arial" w:hAnsi="Arial" w:cs="Arial"/>
          <w:sz w:val="22"/>
        </w:rPr>
        <w:t>para 12 (doze) meses. Já</w:t>
      </w:r>
      <w:r w:rsidRPr="00F76C02">
        <w:rPr>
          <w:rFonts w:ascii="Arial" w:hAnsi="Arial" w:cs="Arial"/>
          <w:sz w:val="22"/>
        </w:rPr>
        <w:t xml:space="preserve"> incluídos os tributos, os encargos, seguros e demais ônus que por ventura possam recair sobre o Legislativo.</w:t>
      </w:r>
    </w:p>
    <w:p w14:paraId="5D1727A6"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b/>
          <w:bCs/>
          <w:sz w:val="22"/>
        </w:rPr>
        <w:t>4</w:t>
      </w:r>
      <w:r w:rsidRPr="00F76C02">
        <w:rPr>
          <w:rFonts w:ascii="Arial" w:hAnsi="Arial" w:cs="Arial"/>
          <w:b/>
          <w:bCs/>
          <w:sz w:val="22"/>
        </w:rPr>
        <w:t>.2</w:t>
      </w:r>
      <w:r w:rsidRPr="00BE5CC0">
        <w:rPr>
          <w:rFonts w:ascii="Arial" w:hAnsi="Arial" w:cs="Arial"/>
          <w:b/>
          <w:bCs/>
          <w:sz w:val="22"/>
        </w:rPr>
        <w:t xml:space="preserve">.2 </w:t>
      </w:r>
      <w:r w:rsidRPr="00BE5CC0">
        <w:rPr>
          <w:rFonts w:ascii="Arial" w:hAnsi="Arial" w:cs="Arial"/>
          <w:sz w:val="22"/>
        </w:rPr>
        <w:t xml:space="preserve">– </w:t>
      </w:r>
      <w:r w:rsidRPr="00BE5CC0">
        <w:rPr>
          <w:rFonts w:ascii="Arial" w:hAnsi="Arial" w:cs="Arial"/>
          <w:sz w:val="22"/>
          <w:lang w:val="pt"/>
        </w:rPr>
        <w:t>O pagamento da primeira parcela será realizado trinta dias após a assinatura do contrato e as demais sucessivamente, após a efetiva execução dos serviços e mediante a apresentação de Nota Fiscal e após atesto do setor competente, nos termos da Lei Federal nº 14.133/2021.</w:t>
      </w:r>
      <w:r w:rsidRPr="00F76C02">
        <w:rPr>
          <w:rFonts w:ascii="Arial" w:hAnsi="Arial" w:cs="Arial"/>
          <w:sz w:val="22"/>
          <w:lang w:val="pt"/>
        </w:rPr>
        <w:t xml:space="preserve"> </w:t>
      </w:r>
    </w:p>
    <w:p w14:paraId="5C58F195" w14:textId="77777777" w:rsidR="00B11B61" w:rsidRDefault="00B11B61" w:rsidP="00B11B61">
      <w:pPr>
        <w:tabs>
          <w:tab w:val="left" w:pos="284"/>
        </w:tabs>
        <w:autoSpaceDE w:val="0"/>
        <w:autoSpaceDN w:val="0"/>
        <w:adjustRightInd w:val="0"/>
        <w:rPr>
          <w:rFonts w:ascii="Arial" w:hAnsi="Arial" w:cs="Arial"/>
          <w:sz w:val="22"/>
          <w:lang w:val="pt"/>
        </w:rPr>
      </w:pPr>
      <w:r>
        <w:rPr>
          <w:rFonts w:ascii="Arial" w:hAnsi="Arial" w:cs="Arial"/>
          <w:b/>
          <w:sz w:val="22"/>
          <w:lang w:val="pt"/>
        </w:rPr>
        <w:t>4</w:t>
      </w:r>
      <w:r w:rsidRPr="00F76C02">
        <w:rPr>
          <w:rFonts w:ascii="Arial" w:hAnsi="Arial" w:cs="Arial"/>
          <w:b/>
          <w:sz w:val="22"/>
          <w:lang w:val="pt"/>
        </w:rPr>
        <w:t>.2.3</w:t>
      </w:r>
      <w:r w:rsidRPr="00F76C02">
        <w:rPr>
          <w:rFonts w:ascii="Arial" w:hAnsi="Arial" w:cs="Arial"/>
          <w:sz w:val="22"/>
          <w:lang w:val="pt"/>
        </w:rPr>
        <w:t xml:space="preserve">.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 </w:t>
      </w:r>
    </w:p>
    <w:p w14:paraId="5B38B8A5" w14:textId="77777777" w:rsidR="00B11B61" w:rsidRPr="009E6BF2" w:rsidRDefault="00B11B61" w:rsidP="00B11B61">
      <w:pPr>
        <w:tabs>
          <w:tab w:val="left" w:pos="284"/>
        </w:tabs>
        <w:autoSpaceDE w:val="0"/>
        <w:autoSpaceDN w:val="0"/>
        <w:adjustRightInd w:val="0"/>
        <w:rPr>
          <w:rFonts w:ascii="Arial" w:hAnsi="Arial" w:cs="Arial"/>
          <w:sz w:val="22"/>
          <w:lang w:val="pt"/>
        </w:rPr>
      </w:pPr>
      <w:r>
        <w:rPr>
          <w:rFonts w:ascii="Arial" w:hAnsi="Arial" w:cs="Arial"/>
          <w:b/>
          <w:sz w:val="22"/>
          <w:lang w:val="pt"/>
        </w:rPr>
        <w:t>4</w:t>
      </w:r>
      <w:r w:rsidRPr="00F76C02">
        <w:rPr>
          <w:rFonts w:ascii="Arial" w:hAnsi="Arial" w:cs="Arial"/>
          <w:b/>
          <w:sz w:val="22"/>
          <w:lang w:val="pt"/>
        </w:rPr>
        <w:t>.2.</w:t>
      </w:r>
      <w:r>
        <w:rPr>
          <w:rFonts w:ascii="Arial" w:hAnsi="Arial" w:cs="Arial"/>
          <w:b/>
          <w:sz w:val="22"/>
          <w:lang w:val="pt"/>
        </w:rPr>
        <w:t xml:space="preserve">4 </w:t>
      </w:r>
      <w:r w:rsidRPr="00BE5CC0">
        <w:rPr>
          <w:rFonts w:ascii="Arial" w:hAnsi="Arial" w:cs="Arial"/>
          <w:sz w:val="22"/>
        </w:rPr>
        <w:t xml:space="preserve">– </w:t>
      </w:r>
      <w:r w:rsidRPr="00634D3D">
        <w:rPr>
          <w:rFonts w:ascii="Arial" w:hAnsi="Arial" w:cs="Arial"/>
          <w:sz w:val="22"/>
          <w:lang w:val="pt"/>
        </w:rPr>
        <w:t>As contraprestações financeiras previstas neste contrato poderão ser reajustadas anualmente com base no Índice Nacional de Preços ao Consumidor Amplo (IPCA), calculado pelo Instituto Brasileiro de Geografia e Estatística (IBGE) ou índice que venha a substituí-lo legalmente, referente ao período de 12 (doze) meses imediatamente anteriores à data do reajuste.</w:t>
      </w:r>
    </w:p>
    <w:p w14:paraId="2A1071C7" w14:textId="77777777" w:rsidR="00B11B61" w:rsidRPr="00F76C02" w:rsidRDefault="00B11B61" w:rsidP="00B11B61">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V - DAS OBRIGAÇÕES DA CONTRATANTE </w:t>
      </w:r>
    </w:p>
    <w:p w14:paraId="53E99EFB"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5</w:t>
      </w:r>
      <w:r w:rsidRPr="00F76C02">
        <w:rPr>
          <w:rFonts w:ascii="Arial" w:hAnsi="Arial" w:cs="Arial"/>
          <w:sz w:val="22"/>
          <w:lang w:val="pt"/>
        </w:rPr>
        <w:t xml:space="preserve">.1 Supervisionar a execução da prestação do objeto, promovendo o acompanhamento e a fiscalização sob os aspectos quantitativos e qualitativos. </w:t>
      </w:r>
    </w:p>
    <w:p w14:paraId="4484EC28"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Notificar, por escrito e verbalmente, à CONTRATADA sobre a ocorrência de eventuais imperfeições no curso de prestação do objeto, fixando prazo para a sua correção. </w:t>
      </w:r>
    </w:p>
    <w:p w14:paraId="3A64A6BA"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Proporcionar todas as facilidades para que a CONTRATADA possa cumprir suas obrigações dentro das normas e condições contratuais. </w:t>
      </w:r>
    </w:p>
    <w:p w14:paraId="425D1280"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c) Prestar à CONTRATADA todas as informações solicitadas e necessárias para o cumprimento do objeto; </w:t>
      </w:r>
    </w:p>
    <w:p w14:paraId="079B85AE"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Rejeitar, no todo ou em parte, os serviços prestados em desacordo com as obrigações assumidas pela empresa na sua proposta. </w:t>
      </w:r>
    </w:p>
    <w:p w14:paraId="74641B21"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e) Colocar à disposição da CONTRATADA os elementos e informações necessárias à execução do objeto; </w:t>
      </w:r>
    </w:p>
    <w:p w14:paraId="3F71C6A9"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Não permitir que o pessoal da CONTRATADA execute tarefas em desacordo com as condições preestabelecidas. </w:t>
      </w:r>
    </w:p>
    <w:p w14:paraId="0ADF1D09"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g) Responsabilizar-se pela comunicação, em tempo hábil, dos serviços a serem prestados. </w:t>
      </w:r>
    </w:p>
    <w:p w14:paraId="2C699B5E"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Exigir o imediato afastamento de qualquer funcionário ou preposto da CONTRATADA que não mereça sua confiança, que embarace a fiscalização ou que se conduza de modo inconveniente ou incompatível com o exercício de suas funções. </w:t>
      </w:r>
    </w:p>
    <w:p w14:paraId="6A7A285B"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i) Efetuar o pagamento devido pela perfeita prestação dos serviços, desde que cumpridas todas as formalidades e exigências do contrato. </w:t>
      </w:r>
    </w:p>
    <w:p w14:paraId="6B6B28A3"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j) Aplicar multas ou penalidades, quando do não cumprimento do contrato ou ações previstas neste Termo; </w:t>
      </w:r>
    </w:p>
    <w:p w14:paraId="0902DF8B"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k) Fazer deduzir diretamente da fonte multas e demais penalidades previstas neste instrumento; </w:t>
      </w:r>
    </w:p>
    <w:p w14:paraId="4E468161"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l) Atuar com poder de império suspendendo a execução do contrato sem ônus para a administração a qualquer tempo, resguardando a CONTRATADA de seus direitos adquiridos; </w:t>
      </w:r>
    </w:p>
    <w:p w14:paraId="01DE54B0"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m) Rejeitar os serviços em desconformidade com o presente instrumento. </w:t>
      </w:r>
    </w:p>
    <w:p w14:paraId="49638D5F" w14:textId="77777777" w:rsidR="00B11B61" w:rsidRPr="00F76C02" w:rsidRDefault="00B11B61" w:rsidP="00B11B61">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CLÁUSULA V</w:t>
      </w:r>
      <w:r>
        <w:rPr>
          <w:rFonts w:ascii="Arial" w:hAnsi="Arial" w:cs="Arial"/>
          <w:b/>
          <w:sz w:val="22"/>
          <w:lang w:val="pt"/>
        </w:rPr>
        <w:t>I</w:t>
      </w:r>
      <w:r w:rsidRPr="00F76C02">
        <w:rPr>
          <w:rFonts w:ascii="Arial" w:hAnsi="Arial" w:cs="Arial"/>
          <w:b/>
          <w:sz w:val="22"/>
          <w:lang w:val="pt"/>
        </w:rPr>
        <w:t xml:space="preserve">: DAS OBRIGAÇÕES DA CONTRATADA </w:t>
      </w:r>
    </w:p>
    <w:p w14:paraId="0B336084"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6</w:t>
      </w:r>
      <w:r w:rsidRPr="00F76C02">
        <w:rPr>
          <w:rFonts w:ascii="Arial" w:hAnsi="Arial" w:cs="Arial"/>
          <w:sz w:val="22"/>
          <w:lang w:val="pt"/>
        </w:rPr>
        <w:t xml:space="preserve">.1 Responsabilizar-se pelo fiel cumprimento do objeto deste Contrato, utilizando-se de empregados treinados, sem antecedentes criminais por improbidade ou prevaricação e de bom nível moral na prestação dos serviços em conformidade com o objeto. </w:t>
      </w:r>
    </w:p>
    <w:p w14:paraId="4D0A5AC1"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14:paraId="21487DCD"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Acatar as orientações do Fiscal do Contrato ou seu representante legal, sujeitando-se a mais ampla e irrestrita fiscalização por parte da CONTRATANTE. </w:t>
      </w:r>
    </w:p>
    <w:p w14:paraId="750ED339"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Zelar para que sejam cumpridas as normas relativas à segurança e a prevenção de acidentes. </w:t>
      </w:r>
    </w:p>
    <w:p w14:paraId="54CA22EC"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9AAA341"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e) Manter, durante toda a execução do contrato, em compatibilidade com as obrigações assumidas, todas as condições de habilitação e qualificação exigidas na licitação. </w:t>
      </w:r>
    </w:p>
    <w:p w14:paraId="5245E78D"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Assumir a responsabilidade por todos os encargos previdenciários, fiscais e comerciais resultantes da execução do contrato, sob pena de rescisão contratual, sem prejuízo das demais sanções; </w:t>
      </w:r>
    </w:p>
    <w:p w14:paraId="5ED0FE7D"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g) Realizar a prestação dos serviços em conformidade e no prazo estabelecido neste instrumento.</w:t>
      </w:r>
    </w:p>
    <w:p w14:paraId="12BFDB54"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 </w:t>
      </w:r>
    </w:p>
    <w:p w14:paraId="654DD7CA" w14:textId="77777777" w:rsidR="00B11B61" w:rsidRPr="009E6BF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765C5C03" w14:textId="77777777" w:rsidR="00B11B61" w:rsidRPr="00F76C02" w:rsidRDefault="00B11B61" w:rsidP="00B11B61">
      <w:pPr>
        <w:tabs>
          <w:tab w:val="left" w:pos="284"/>
        </w:tabs>
        <w:rPr>
          <w:rFonts w:ascii="Arial" w:eastAsia="Courier New" w:hAnsi="Arial" w:cs="Arial"/>
          <w:b/>
          <w:bCs/>
          <w:sz w:val="22"/>
        </w:rPr>
      </w:pPr>
      <w:r w:rsidRPr="00F76C02">
        <w:rPr>
          <w:rFonts w:ascii="Arial" w:hAnsi="Arial" w:cs="Arial"/>
          <w:b/>
          <w:bCs/>
          <w:sz w:val="22"/>
        </w:rPr>
        <w:t>CLÁUSULA V</w:t>
      </w:r>
      <w:r>
        <w:rPr>
          <w:rFonts w:ascii="Arial" w:hAnsi="Arial" w:cs="Arial"/>
          <w:b/>
          <w:bCs/>
          <w:sz w:val="22"/>
        </w:rPr>
        <w:t>I</w:t>
      </w:r>
      <w:r w:rsidRPr="00F76C02">
        <w:rPr>
          <w:rFonts w:ascii="Arial" w:hAnsi="Arial" w:cs="Arial"/>
          <w:b/>
          <w:bCs/>
          <w:sz w:val="22"/>
        </w:rPr>
        <w:t>I – DA</w:t>
      </w:r>
      <w:r w:rsidRPr="00F76C02">
        <w:rPr>
          <w:rFonts w:ascii="Arial" w:eastAsia="Courier New" w:hAnsi="Arial" w:cs="Arial"/>
          <w:b/>
          <w:bCs/>
          <w:sz w:val="22"/>
        </w:rPr>
        <w:t xml:space="preserve"> </w:t>
      </w:r>
      <w:r w:rsidRPr="00F76C02">
        <w:rPr>
          <w:rFonts w:ascii="Arial" w:hAnsi="Arial" w:cs="Arial"/>
          <w:b/>
          <w:bCs/>
          <w:sz w:val="22"/>
        </w:rPr>
        <w:t>DOTAÇÃO</w:t>
      </w:r>
      <w:r w:rsidRPr="00F76C02">
        <w:rPr>
          <w:rFonts w:ascii="Arial" w:eastAsia="Courier New" w:hAnsi="Arial" w:cs="Arial"/>
          <w:b/>
          <w:bCs/>
          <w:sz w:val="22"/>
        </w:rPr>
        <w:t xml:space="preserve"> </w:t>
      </w:r>
      <w:r w:rsidRPr="00F76C02">
        <w:rPr>
          <w:rFonts w:ascii="Arial" w:hAnsi="Arial" w:cs="Arial"/>
          <w:b/>
          <w:bCs/>
          <w:sz w:val="22"/>
        </w:rPr>
        <w:t>ORÇAMENTÁRIA</w:t>
      </w:r>
      <w:r w:rsidRPr="00F76C02">
        <w:rPr>
          <w:rFonts w:ascii="Arial" w:eastAsia="Courier New" w:hAnsi="Arial" w:cs="Arial"/>
          <w:b/>
          <w:bCs/>
          <w:sz w:val="22"/>
        </w:rPr>
        <w:t>:</w:t>
      </w:r>
    </w:p>
    <w:p w14:paraId="5042D40D" w14:textId="0964A844" w:rsidR="00B11B61" w:rsidRPr="00F76C02" w:rsidRDefault="00B11B61" w:rsidP="00B11B61">
      <w:pPr>
        <w:tabs>
          <w:tab w:val="left" w:pos="284"/>
        </w:tabs>
        <w:rPr>
          <w:rFonts w:ascii="Arial" w:eastAsia="Courier New" w:hAnsi="Arial" w:cs="Arial"/>
          <w:sz w:val="22"/>
        </w:rPr>
      </w:pPr>
      <w:r>
        <w:rPr>
          <w:rFonts w:ascii="Arial" w:eastAsia="Courier New" w:hAnsi="Arial" w:cs="Arial"/>
          <w:b/>
          <w:bCs/>
          <w:sz w:val="22"/>
        </w:rPr>
        <w:t>7</w:t>
      </w:r>
      <w:r w:rsidRPr="00F76C02">
        <w:rPr>
          <w:rFonts w:ascii="Arial" w:eastAsia="Courier New" w:hAnsi="Arial" w:cs="Arial"/>
          <w:b/>
          <w:bCs/>
          <w:sz w:val="22"/>
        </w:rPr>
        <w:t>.1</w:t>
      </w:r>
      <w:r w:rsidRPr="00F76C02">
        <w:rPr>
          <w:rFonts w:ascii="Arial" w:eastAsia="Courier New" w:hAnsi="Arial" w:cs="Arial"/>
          <w:sz w:val="22"/>
        </w:rPr>
        <w:t xml:space="preserve"> – </w:t>
      </w:r>
      <w:r w:rsidRPr="00F76C02">
        <w:rPr>
          <w:rFonts w:ascii="Arial" w:hAnsi="Arial" w:cs="Arial"/>
          <w:sz w:val="22"/>
        </w:rPr>
        <w:t>Os</w:t>
      </w:r>
      <w:r w:rsidRPr="00F76C02">
        <w:rPr>
          <w:rFonts w:ascii="Arial" w:eastAsia="Courier New" w:hAnsi="Arial" w:cs="Arial"/>
          <w:sz w:val="22"/>
        </w:rPr>
        <w:t xml:space="preserve"> </w:t>
      </w:r>
      <w:r w:rsidRPr="00F76C02">
        <w:rPr>
          <w:rFonts w:ascii="Arial" w:hAnsi="Arial" w:cs="Arial"/>
          <w:sz w:val="22"/>
        </w:rPr>
        <w:t>recursos</w:t>
      </w:r>
      <w:r w:rsidRPr="00F76C02">
        <w:rPr>
          <w:rFonts w:ascii="Arial" w:eastAsia="Courier New" w:hAnsi="Arial" w:cs="Arial"/>
          <w:sz w:val="22"/>
        </w:rPr>
        <w:t xml:space="preserve"> </w:t>
      </w:r>
      <w:r w:rsidRPr="00F76C02">
        <w:rPr>
          <w:rFonts w:ascii="Arial" w:hAnsi="Arial" w:cs="Arial"/>
          <w:sz w:val="22"/>
        </w:rPr>
        <w:t>necessários</w:t>
      </w:r>
      <w:r w:rsidRPr="00F76C02">
        <w:rPr>
          <w:rFonts w:ascii="Arial" w:eastAsia="Courier New" w:hAnsi="Arial" w:cs="Arial"/>
          <w:sz w:val="22"/>
        </w:rPr>
        <w:t xml:space="preserve"> </w:t>
      </w:r>
      <w:r w:rsidRPr="00F76C02">
        <w:rPr>
          <w:rFonts w:ascii="Arial" w:hAnsi="Arial" w:cs="Arial"/>
          <w:sz w:val="22"/>
        </w:rPr>
        <w:t>ao</w:t>
      </w:r>
      <w:r w:rsidRPr="00F76C02">
        <w:rPr>
          <w:rFonts w:ascii="Arial" w:eastAsia="Courier New" w:hAnsi="Arial" w:cs="Arial"/>
          <w:sz w:val="22"/>
        </w:rPr>
        <w:t xml:space="preserve"> </w:t>
      </w:r>
      <w:r w:rsidRPr="00F76C02">
        <w:rPr>
          <w:rFonts w:ascii="Arial" w:hAnsi="Arial" w:cs="Arial"/>
          <w:sz w:val="22"/>
        </w:rPr>
        <w:t>objeto</w:t>
      </w:r>
      <w:r w:rsidRPr="00F76C02">
        <w:rPr>
          <w:rFonts w:ascii="Arial" w:eastAsia="Courier New" w:hAnsi="Arial" w:cs="Arial"/>
          <w:sz w:val="22"/>
        </w:rPr>
        <w:t xml:space="preserve"> </w:t>
      </w:r>
      <w:r w:rsidRPr="00F76C02">
        <w:rPr>
          <w:rFonts w:ascii="Arial" w:hAnsi="Arial" w:cs="Arial"/>
          <w:sz w:val="22"/>
        </w:rPr>
        <w:t>do</w:t>
      </w:r>
      <w:r w:rsidRPr="00F76C02">
        <w:rPr>
          <w:rFonts w:ascii="Arial" w:eastAsia="Courier New" w:hAnsi="Arial" w:cs="Arial"/>
          <w:sz w:val="22"/>
        </w:rPr>
        <w:t xml:space="preserve"> </w:t>
      </w:r>
      <w:r w:rsidRPr="00F76C02">
        <w:rPr>
          <w:rFonts w:ascii="Arial" w:hAnsi="Arial" w:cs="Arial"/>
          <w:sz w:val="22"/>
        </w:rPr>
        <w:t>presente</w:t>
      </w:r>
      <w:r w:rsidRPr="00F76C02">
        <w:rPr>
          <w:rFonts w:ascii="Arial" w:eastAsia="Courier New" w:hAnsi="Arial" w:cs="Arial"/>
          <w:sz w:val="22"/>
        </w:rPr>
        <w:t xml:space="preserve"> </w:t>
      </w:r>
      <w:r w:rsidRPr="00F76C02">
        <w:rPr>
          <w:rFonts w:ascii="Arial" w:hAnsi="Arial" w:cs="Arial"/>
          <w:sz w:val="22"/>
        </w:rPr>
        <w:t>contrato</w:t>
      </w:r>
      <w:r w:rsidRPr="00F76C02">
        <w:rPr>
          <w:rFonts w:ascii="Arial" w:eastAsia="Courier New" w:hAnsi="Arial" w:cs="Arial"/>
          <w:sz w:val="22"/>
        </w:rPr>
        <w:t xml:space="preserve"> </w:t>
      </w:r>
      <w:r w:rsidRPr="00F76C02">
        <w:rPr>
          <w:rFonts w:ascii="Arial" w:hAnsi="Arial" w:cs="Arial"/>
          <w:sz w:val="22"/>
        </w:rPr>
        <w:t>correrão</w:t>
      </w:r>
      <w:r w:rsidRPr="00F76C02">
        <w:rPr>
          <w:rFonts w:ascii="Arial" w:eastAsia="Courier New" w:hAnsi="Arial" w:cs="Arial"/>
          <w:sz w:val="22"/>
        </w:rPr>
        <w:t xml:space="preserve"> </w:t>
      </w:r>
      <w:r w:rsidRPr="00F76C02">
        <w:rPr>
          <w:rFonts w:ascii="Arial" w:hAnsi="Arial" w:cs="Arial"/>
          <w:sz w:val="22"/>
        </w:rPr>
        <w:t>à</w:t>
      </w:r>
      <w:r w:rsidRPr="00F76C02">
        <w:rPr>
          <w:rFonts w:ascii="Arial" w:eastAsia="Courier New" w:hAnsi="Arial" w:cs="Arial"/>
          <w:sz w:val="22"/>
        </w:rPr>
        <w:t xml:space="preserve"> </w:t>
      </w:r>
      <w:r w:rsidRPr="00F76C02">
        <w:rPr>
          <w:rFonts w:ascii="Arial" w:hAnsi="Arial" w:cs="Arial"/>
          <w:sz w:val="22"/>
        </w:rPr>
        <w:t>conta</w:t>
      </w:r>
      <w:r w:rsidRPr="00F76C02">
        <w:rPr>
          <w:rFonts w:ascii="Arial" w:eastAsia="Courier New" w:hAnsi="Arial" w:cs="Arial"/>
          <w:sz w:val="22"/>
        </w:rPr>
        <w:t xml:space="preserve"> </w:t>
      </w:r>
      <w:r w:rsidRPr="00F76C02">
        <w:rPr>
          <w:rFonts w:ascii="Arial" w:hAnsi="Arial" w:cs="Arial"/>
          <w:sz w:val="22"/>
        </w:rPr>
        <w:t>da</w:t>
      </w:r>
      <w:r w:rsidRPr="00F76C02">
        <w:rPr>
          <w:rFonts w:ascii="Arial" w:eastAsia="Courier New" w:hAnsi="Arial" w:cs="Arial"/>
          <w:sz w:val="22"/>
        </w:rPr>
        <w:t xml:space="preserve"> </w:t>
      </w:r>
      <w:r w:rsidRPr="00F76C02">
        <w:rPr>
          <w:rFonts w:ascii="Arial" w:hAnsi="Arial" w:cs="Arial"/>
          <w:sz w:val="22"/>
        </w:rPr>
        <w:t>seguinte</w:t>
      </w:r>
      <w:r w:rsidRPr="00F76C02">
        <w:rPr>
          <w:rFonts w:ascii="Arial" w:eastAsia="Courier New" w:hAnsi="Arial" w:cs="Arial"/>
          <w:sz w:val="22"/>
        </w:rPr>
        <w:t xml:space="preserve"> </w:t>
      </w:r>
      <w:r w:rsidRPr="00F76C02">
        <w:rPr>
          <w:rFonts w:ascii="Arial" w:hAnsi="Arial" w:cs="Arial"/>
          <w:sz w:val="22"/>
        </w:rPr>
        <w:t>dotação</w:t>
      </w:r>
      <w:r w:rsidRPr="00F76C02">
        <w:rPr>
          <w:rFonts w:ascii="Arial" w:eastAsia="Courier New" w:hAnsi="Arial" w:cs="Arial"/>
          <w:sz w:val="22"/>
        </w:rPr>
        <w:t xml:space="preserve"> </w:t>
      </w:r>
      <w:r w:rsidRPr="00F76C02">
        <w:rPr>
          <w:rFonts w:ascii="Arial" w:hAnsi="Arial" w:cs="Arial"/>
          <w:sz w:val="22"/>
        </w:rPr>
        <w:t>orçamentária</w:t>
      </w:r>
      <w:r w:rsidRPr="003E707E">
        <w:rPr>
          <w:rFonts w:ascii="Arial" w:eastAsia="Courier New" w:hAnsi="Arial" w:cs="Arial"/>
          <w:sz w:val="22"/>
        </w:rPr>
        <w:t xml:space="preserve">: </w:t>
      </w:r>
      <w:r w:rsidR="00B266E6">
        <w:rPr>
          <w:rFonts w:ascii="Arial" w:eastAsia="Courier New" w:hAnsi="Arial" w:cs="Arial"/>
          <w:sz w:val="22"/>
        </w:rPr>
        <w:t>______________________________</w:t>
      </w:r>
    </w:p>
    <w:p w14:paraId="2ECDE565" w14:textId="77777777" w:rsidR="00B11B61" w:rsidRPr="00F76C02" w:rsidRDefault="00B11B61" w:rsidP="00B11B61">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CLÁUSULA VI</w:t>
      </w:r>
      <w:r>
        <w:rPr>
          <w:rFonts w:ascii="Arial" w:hAnsi="Arial" w:cs="Arial"/>
          <w:b/>
          <w:sz w:val="22"/>
          <w:lang w:val="pt"/>
        </w:rPr>
        <w:t>I</w:t>
      </w:r>
      <w:r w:rsidRPr="00F76C02">
        <w:rPr>
          <w:rFonts w:ascii="Arial" w:hAnsi="Arial" w:cs="Arial"/>
          <w:b/>
          <w:sz w:val="22"/>
          <w:lang w:val="pt"/>
        </w:rPr>
        <w:t xml:space="preserve">I - DO ACOMPANHAMENTO, EXECUÇÃO E FISCALIZAÇÃO DO CONTRATO </w:t>
      </w:r>
    </w:p>
    <w:p w14:paraId="2BE61209"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8</w:t>
      </w:r>
      <w:r w:rsidRPr="00290008">
        <w:rPr>
          <w:rFonts w:ascii="Arial" w:hAnsi="Arial" w:cs="Arial"/>
          <w:sz w:val="22"/>
          <w:lang w:val="pt"/>
        </w:rPr>
        <w:t>.1. A fiscalização do presente Contrato será exercida por um representante da Câmara Municipal de Bom Jardim de Minas, ao qual competirá dirimir as dúvidas que surgirem no curso da execução do contrato e de tudo dará ciência à Administração;</w:t>
      </w:r>
      <w:r w:rsidRPr="00F76C02">
        <w:rPr>
          <w:rFonts w:ascii="Arial" w:hAnsi="Arial" w:cs="Arial"/>
          <w:sz w:val="22"/>
          <w:lang w:val="pt"/>
        </w:rPr>
        <w:t xml:space="preserve"> </w:t>
      </w:r>
    </w:p>
    <w:p w14:paraId="344E9B8B"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8</w:t>
      </w:r>
      <w:r w:rsidRPr="00F76C02">
        <w:rPr>
          <w:rFonts w:ascii="Arial" w:hAnsi="Arial" w:cs="Arial"/>
          <w:sz w:val="22"/>
          <w:lang w:val="pt"/>
        </w:rPr>
        <w:t xml:space="preserve">.2. Durante todo o período de vigência deste contrato, a CONTRATADA deverá manter preposto aceito pela CONTRATANTE, para representá-la administrativamente sempre que for necessário; </w:t>
      </w:r>
    </w:p>
    <w:p w14:paraId="46B1E6C8"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8</w:t>
      </w:r>
      <w:r w:rsidRPr="00F76C02">
        <w:rPr>
          <w:rFonts w:ascii="Arial" w:hAnsi="Arial" w:cs="Arial"/>
          <w:sz w:val="22"/>
          <w:lang w:val="pt"/>
        </w:rPr>
        <w:t xml:space="preserve">.3. A comunicação entre a fiscalização e a contratada será realizada através de correspondência oficial e anotações; </w:t>
      </w:r>
    </w:p>
    <w:p w14:paraId="31EF64D8"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8</w:t>
      </w:r>
      <w:r w:rsidRPr="00F76C02">
        <w:rPr>
          <w:rFonts w:ascii="Arial" w:hAnsi="Arial" w:cs="Arial"/>
          <w:sz w:val="22"/>
          <w:lang w:val="pt"/>
        </w:rPr>
        <w:t xml:space="preserve">.4. O relatório de entrega dos serviços será destinado ao registro de fatos e comunicações pertinentes aos mesmos; </w:t>
      </w:r>
    </w:p>
    <w:p w14:paraId="47FC724F"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8</w:t>
      </w:r>
      <w:r w:rsidRPr="00F76C02">
        <w:rPr>
          <w:rFonts w:ascii="Arial" w:hAnsi="Arial" w:cs="Arial"/>
          <w:sz w:val="22"/>
          <w:lang w:val="pt"/>
        </w:rPr>
        <w:t xml:space="preserve">.5. Todos os atos e instituições emanados ou emitidos pela fiscalização serão considerados como se fossem praticados pelo Contratante. </w:t>
      </w:r>
    </w:p>
    <w:p w14:paraId="3ABA113F" w14:textId="77777777" w:rsidR="00B11B61" w:rsidRPr="00F76C02" w:rsidRDefault="00B11B61" w:rsidP="00B11B61">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lastRenderedPageBreak/>
        <w:t xml:space="preserve">CLÁUSULA </w:t>
      </w:r>
      <w:r>
        <w:rPr>
          <w:rFonts w:ascii="Arial" w:hAnsi="Arial" w:cs="Arial"/>
          <w:b/>
          <w:sz w:val="22"/>
          <w:lang w:val="pt"/>
        </w:rPr>
        <w:t>IX</w:t>
      </w:r>
      <w:r w:rsidRPr="00F76C02">
        <w:rPr>
          <w:rFonts w:ascii="Arial" w:hAnsi="Arial" w:cs="Arial"/>
          <w:b/>
          <w:sz w:val="22"/>
          <w:lang w:val="pt"/>
        </w:rPr>
        <w:t xml:space="preserve"> - DAS SANÇÕES </w:t>
      </w:r>
    </w:p>
    <w:p w14:paraId="0F3481D8"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9</w:t>
      </w:r>
      <w:r w:rsidRPr="00F76C02">
        <w:rPr>
          <w:rFonts w:ascii="Arial" w:hAnsi="Arial" w:cs="Arial"/>
          <w:sz w:val="22"/>
          <w:lang w:val="pt"/>
        </w:rPr>
        <w:t xml:space="preserve">.1 Nos termos do art. 155 da Lei Federal 14.133/2021, o descumprimento total ou parcial das obrigações assumidas pela CONTRATADA, sem justificativa aceita, poderá acarretar as seguintes sanções: </w:t>
      </w:r>
    </w:p>
    <w:p w14:paraId="6C65FAC8"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Dar causa à inexecução parcial do contrato; </w:t>
      </w:r>
    </w:p>
    <w:p w14:paraId="1F52B728"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Dar causa à inexecução parcial do contrato que cause grave dano à Administração, o funcionamento dos serviços públicos ou ao interesse coletivo; </w:t>
      </w:r>
    </w:p>
    <w:p w14:paraId="43492D9B"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Dar causa à inexecução total do contrato; </w:t>
      </w:r>
    </w:p>
    <w:p w14:paraId="6967765D"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Não manter a proposta, salvo em decorrência de fato superveniente devidamente justificado; </w:t>
      </w:r>
    </w:p>
    <w:p w14:paraId="4134AC92"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e) Não celebrar o contrato ou não entregar a documentação exigida para a contratação, quando convocado dentro do prazo de validade de sua proposta; </w:t>
      </w:r>
    </w:p>
    <w:p w14:paraId="1CCD2E44"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Ensejar o retardamento da execução ou da entrega do objeto da licitação sem motivo justificado; </w:t>
      </w:r>
    </w:p>
    <w:p w14:paraId="06749649"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g) Praticar atos ilícitos com vistas a frustrar os objetivos da licitação; </w:t>
      </w:r>
    </w:p>
    <w:p w14:paraId="41B62F1C"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Praticar ato lesivo previsto no art. 5º da Lei nº 12.846, de 1º de agosto de 2013. </w:t>
      </w:r>
    </w:p>
    <w:p w14:paraId="053A0EAE" w14:textId="77777777" w:rsidR="00B11B61" w:rsidRPr="00F76C02" w:rsidRDefault="00B11B61" w:rsidP="00B11B61">
      <w:pPr>
        <w:tabs>
          <w:tab w:val="left" w:pos="284"/>
        </w:tabs>
        <w:autoSpaceDE w:val="0"/>
        <w:autoSpaceDN w:val="0"/>
        <w:adjustRightInd w:val="0"/>
        <w:rPr>
          <w:rFonts w:ascii="Arial" w:hAnsi="Arial" w:cs="Arial"/>
          <w:sz w:val="22"/>
          <w:lang w:val="pt"/>
        </w:rPr>
      </w:pPr>
      <w:r>
        <w:rPr>
          <w:rFonts w:ascii="Arial" w:hAnsi="Arial" w:cs="Arial"/>
          <w:sz w:val="22"/>
          <w:lang w:val="pt"/>
        </w:rPr>
        <w:t>9</w:t>
      </w:r>
      <w:r w:rsidRPr="00F76C02">
        <w:rPr>
          <w:rFonts w:ascii="Arial" w:hAnsi="Arial" w:cs="Arial"/>
          <w:sz w:val="22"/>
          <w:lang w:val="pt"/>
        </w:rPr>
        <w:t xml:space="preserve">.2. Serão aplicadas ao responsável pelas infrações administrativas previstas acima, as seguintes penalidades, nos limites previstos no art. 156 da Lei Federal 14.133/2021. </w:t>
      </w:r>
    </w:p>
    <w:p w14:paraId="1F51E3F5"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O valor da multa, aplicada será descontado imediatamente no pagamento subsequente, sendo ainda aplicado juros de mora de 1,00% (um por cento) ao mês, ou 0,0333% por dia de atraso. </w:t>
      </w:r>
    </w:p>
    <w:p w14:paraId="23A2F111"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Na impossibilidade de desconto no pagamento subsequente, será liquidado do seguro caução previsto neste instrumento. </w:t>
      </w:r>
    </w:p>
    <w:p w14:paraId="3D06E275" w14:textId="77777777" w:rsidR="00B11B61" w:rsidRPr="00F76C0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As sanções previstas nestes instrumentos poderão ser aplicadas cumulativamente, exceto as multas escalonadas por datas, e a multa de advertência. </w:t>
      </w:r>
    </w:p>
    <w:p w14:paraId="4C2A6EB5" w14:textId="77777777" w:rsidR="00B11B61" w:rsidRPr="009E6BF2" w:rsidRDefault="00B11B61" w:rsidP="00B11B61">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14:paraId="12E5E52E" w14:textId="77777777" w:rsidR="00B11B61" w:rsidRPr="00F76C02" w:rsidRDefault="00B11B61" w:rsidP="00B11B61">
      <w:pPr>
        <w:shd w:val="clear" w:color="auto" w:fill="FFFFFF"/>
        <w:tabs>
          <w:tab w:val="left" w:pos="284"/>
        </w:tabs>
        <w:rPr>
          <w:rFonts w:ascii="Arial" w:hAnsi="Arial" w:cs="Arial"/>
          <w:b/>
          <w:color w:val="000000"/>
          <w:sz w:val="22"/>
        </w:rPr>
      </w:pPr>
      <w:r w:rsidRPr="00F76C02">
        <w:rPr>
          <w:rFonts w:ascii="Arial" w:hAnsi="Arial" w:cs="Arial"/>
          <w:b/>
          <w:color w:val="000000"/>
          <w:sz w:val="22"/>
        </w:rPr>
        <w:t>CLÁUSULA X - DOS MOTIVOS DE RESCISÃO:</w:t>
      </w:r>
    </w:p>
    <w:p w14:paraId="1895DDDF" w14:textId="77777777" w:rsidR="00B11B61" w:rsidRPr="00F76C02" w:rsidRDefault="00B11B61" w:rsidP="00B11B61">
      <w:pPr>
        <w:shd w:val="clear" w:color="auto" w:fill="FFFFFF"/>
        <w:tabs>
          <w:tab w:val="left" w:pos="284"/>
        </w:tabs>
        <w:rPr>
          <w:rFonts w:ascii="Arial" w:hAnsi="Arial" w:cs="Arial"/>
          <w:b/>
          <w:sz w:val="22"/>
        </w:rPr>
      </w:pPr>
      <w:r>
        <w:rPr>
          <w:rFonts w:ascii="Arial" w:hAnsi="Arial" w:cs="Arial"/>
          <w:b/>
          <w:color w:val="000000"/>
          <w:sz w:val="22"/>
        </w:rPr>
        <w:t>10</w:t>
      </w:r>
      <w:r w:rsidRPr="00F76C02">
        <w:rPr>
          <w:rFonts w:ascii="Arial" w:hAnsi="Arial" w:cs="Arial"/>
          <w:b/>
          <w:color w:val="000000"/>
          <w:sz w:val="22"/>
        </w:rPr>
        <w:t>.1</w:t>
      </w:r>
      <w:r w:rsidRPr="00F76C02">
        <w:rPr>
          <w:rFonts w:ascii="Arial" w:hAnsi="Arial" w:cs="Arial"/>
          <w:color w:val="000000"/>
          <w:sz w:val="22"/>
        </w:rPr>
        <w:t xml:space="preserve"> - São motivos de rescisão do contrato, independente de procedimento judicial, aqueles inscritos no artigo 137 da Lei n. 14.133/2021.</w:t>
      </w:r>
    </w:p>
    <w:p w14:paraId="486D646A" w14:textId="77777777" w:rsidR="00B11B61" w:rsidRPr="00F76C02" w:rsidRDefault="00B11B61" w:rsidP="00B11B61">
      <w:pPr>
        <w:shd w:val="clear" w:color="auto" w:fill="FFFFFF"/>
        <w:tabs>
          <w:tab w:val="left" w:pos="284"/>
        </w:tabs>
        <w:rPr>
          <w:rFonts w:ascii="Arial" w:hAnsi="Arial" w:cs="Arial"/>
          <w:b/>
          <w:sz w:val="22"/>
        </w:rPr>
      </w:pPr>
      <w:r w:rsidRPr="00F76C02">
        <w:rPr>
          <w:rFonts w:ascii="Arial" w:hAnsi="Arial" w:cs="Arial"/>
          <w:b/>
          <w:sz w:val="22"/>
        </w:rPr>
        <w:lastRenderedPageBreak/>
        <w:t>CLÁUSULA X</w:t>
      </w:r>
      <w:r>
        <w:rPr>
          <w:rFonts w:ascii="Arial" w:hAnsi="Arial" w:cs="Arial"/>
          <w:b/>
          <w:sz w:val="22"/>
        </w:rPr>
        <w:t>I</w:t>
      </w:r>
      <w:r w:rsidRPr="00F76C02">
        <w:rPr>
          <w:rFonts w:ascii="Arial" w:hAnsi="Arial" w:cs="Arial"/>
          <w:b/>
          <w:sz w:val="22"/>
        </w:rPr>
        <w:t xml:space="preserve"> - DISPOSIÇÕES FINAIS:</w:t>
      </w:r>
    </w:p>
    <w:p w14:paraId="27B21D63" w14:textId="77777777" w:rsidR="00B11B61" w:rsidRPr="00F76C02" w:rsidRDefault="00B11B61" w:rsidP="00B11B61">
      <w:pPr>
        <w:shd w:val="clear" w:color="auto" w:fill="FFFFFF"/>
        <w:tabs>
          <w:tab w:val="left" w:pos="284"/>
        </w:tabs>
        <w:rPr>
          <w:rFonts w:ascii="Arial" w:hAnsi="Arial" w:cs="Arial"/>
          <w:sz w:val="22"/>
        </w:rPr>
      </w:pPr>
      <w:r w:rsidRPr="00F76C02">
        <w:rPr>
          <w:rFonts w:ascii="Arial" w:hAnsi="Arial" w:cs="Arial"/>
          <w:b/>
          <w:sz w:val="22"/>
        </w:rPr>
        <w:t>1</w:t>
      </w:r>
      <w:r>
        <w:rPr>
          <w:rFonts w:ascii="Arial" w:hAnsi="Arial" w:cs="Arial"/>
          <w:b/>
          <w:sz w:val="22"/>
        </w:rPr>
        <w:t>1</w:t>
      </w:r>
      <w:r w:rsidRPr="00F76C02">
        <w:rPr>
          <w:rFonts w:ascii="Arial" w:hAnsi="Arial" w:cs="Arial"/>
          <w:b/>
          <w:sz w:val="22"/>
        </w:rPr>
        <w:t>.1</w:t>
      </w:r>
      <w:r w:rsidRPr="00F76C02">
        <w:rPr>
          <w:rFonts w:ascii="Arial" w:hAnsi="Arial" w:cs="Arial"/>
          <w:sz w:val="22"/>
        </w:rPr>
        <w:t xml:space="preserve"> – O presente contrato e todas as suas alterações e/ou aditamentos deverão ser divulgados no sítio eletrônico oficial da </w:t>
      </w:r>
      <w:r>
        <w:rPr>
          <w:rFonts w:ascii="Arial" w:hAnsi="Arial" w:cs="Arial"/>
          <w:sz w:val="22"/>
        </w:rPr>
        <w:t>Câmara Municipal</w:t>
      </w:r>
      <w:r w:rsidRPr="00F76C02">
        <w:rPr>
          <w:rFonts w:ascii="Arial" w:hAnsi="Arial" w:cs="Arial"/>
          <w:sz w:val="22"/>
        </w:rPr>
        <w:t xml:space="preserve"> e mantidos à disposição do público, na forma do art. 91 da Lei n. 14.133/2021.</w:t>
      </w:r>
    </w:p>
    <w:p w14:paraId="771E2180" w14:textId="77777777" w:rsidR="00B11B61" w:rsidRPr="00F76C02" w:rsidRDefault="00B11B61" w:rsidP="00B11B61">
      <w:pPr>
        <w:tabs>
          <w:tab w:val="left" w:pos="284"/>
        </w:tabs>
        <w:rPr>
          <w:rFonts w:ascii="Arial" w:hAnsi="Arial" w:cs="Arial"/>
          <w:b/>
          <w:bCs/>
          <w:sz w:val="22"/>
        </w:rPr>
      </w:pPr>
      <w:r w:rsidRPr="00F76C02">
        <w:rPr>
          <w:rFonts w:ascii="Arial" w:hAnsi="Arial" w:cs="Arial"/>
          <w:b/>
          <w:bCs/>
          <w:sz w:val="22"/>
        </w:rPr>
        <w:t>CLÁUSULA X</w:t>
      </w:r>
      <w:r>
        <w:rPr>
          <w:rFonts w:ascii="Arial" w:hAnsi="Arial" w:cs="Arial"/>
          <w:b/>
          <w:bCs/>
          <w:sz w:val="22"/>
        </w:rPr>
        <w:t>I</w:t>
      </w:r>
      <w:r w:rsidRPr="00F76C02">
        <w:rPr>
          <w:rFonts w:ascii="Arial" w:hAnsi="Arial" w:cs="Arial"/>
          <w:b/>
          <w:bCs/>
          <w:sz w:val="22"/>
        </w:rPr>
        <w:t>I – DO FORO:</w:t>
      </w:r>
    </w:p>
    <w:p w14:paraId="59F810BA" w14:textId="77777777" w:rsidR="00B11B61" w:rsidRPr="00F76C02" w:rsidRDefault="00B11B61" w:rsidP="00B11B61">
      <w:pPr>
        <w:tabs>
          <w:tab w:val="left" w:pos="284"/>
        </w:tabs>
        <w:rPr>
          <w:rFonts w:ascii="Arial" w:hAnsi="Arial" w:cs="Arial"/>
          <w:sz w:val="22"/>
        </w:rPr>
      </w:pPr>
      <w:r w:rsidRPr="00F76C02">
        <w:rPr>
          <w:rFonts w:ascii="Arial" w:hAnsi="Arial" w:cs="Arial"/>
          <w:b/>
          <w:bCs/>
          <w:sz w:val="22"/>
        </w:rPr>
        <w:t>1</w:t>
      </w:r>
      <w:r>
        <w:rPr>
          <w:rFonts w:ascii="Arial" w:hAnsi="Arial" w:cs="Arial"/>
          <w:b/>
          <w:bCs/>
          <w:sz w:val="22"/>
        </w:rPr>
        <w:t>2</w:t>
      </w:r>
      <w:r w:rsidRPr="00F76C02">
        <w:rPr>
          <w:rFonts w:ascii="Arial" w:hAnsi="Arial" w:cs="Arial"/>
          <w:b/>
          <w:bCs/>
          <w:sz w:val="22"/>
        </w:rPr>
        <w:t>.1 –</w:t>
      </w:r>
      <w:r w:rsidRPr="00F76C02">
        <w:rPr>
          <w:rFonts w:ascii="Arial" w:hAnsi="Arial" w:cs="Arial"/>
          <w:sz w:val="22"/>
        </w:rPr>
        <w:t xml:space="preserve"> As partes elegem o Foro da Comarca de </w:t>
      </w:r>
      <w:r>
        <w:rPr>
          <w:rFonts w:ascii="Arial" w:hAnsi="Arial" w:cs="Arial"/>
          <w:sz w:val="22"/>
        </w:rPr>
        <w:t>Andrelândia</w:t>
      </w:r>
      <w:r w:rsidRPr="00F76C02">
        <w:rPr>
          <w:rFonts w:ascii="Arial" w:hAnsi="Arial" w:cs="Arial"/>
          <w:sz w:val="22"/>
        </w:rPr>
        <w:t>, para dirimirem eventuais dúvidas oriundas deste instrumento.</w:t>
      </w:r>
    </w:p>
    <w:p w14:paraId="1CA698B2" w14:textId="77777777" w:rsidR="00B11B61" w:rsidRPr="00F76C02" w:rsidRDefault="00B11B61" w:rsidP="00B11B61">
      <w:pPr>
        <w:tabs>
          <w:tab w:val="left" w:pos="284"/>
        </w:tabs>
        <w:rPr>
          <w:rFonts w:ascii="Arial" w:hAnsi="Arial" w:cs="Arial"/>
          <w:sz w:val="22"/>
        </w:rPr>
      </w:pPr>
      <w:r w:rsidRPr="00F76C02">
        <w:rPr>
          <w:rFonts w:ascii="Arial" w:hAnsi="Arial" w:cs="Arial"/>
          <w:sz w:val="22"/>
        </w:rPr>
        <w:t>E, por estarem justos e contratados, os representantes das partes assinam o presente instrumento, na presença das testemunhas abaixo, em 03 (três) vias de igual teor e forma para um só efeito</w:t>
      </w:r>
      <w:r>
        <w:rPr>
          <w:rFonts w:ascii="Arial" w:hAnsi="Arial" w:cs="Arial"/>
          <w:sz w:val="22"/>
        </w:rPr>
        <w:t>.</w:t>
      </w:r>
    </w:p>
    <w:p w14:paraId="3E3CB86F" w14:textId="62DB5204" w:rsidR="00B11B61" w:rsidRPr="00F76C02" w:rsidRDefault="00B11B61" w:rsidP="00B11B61">
      <w:pPr>
        <w:tabs>
          <w:tab w:val="left" w:pos="284"/>
        </w:tabs>
        <w:jc w:val="center"/>
        <w:rPr>
          <w:rFonts w:ascii="Arial" w:hAnsi="Arial" w:cs="Arial"/>
          <w:sz w:val="22"/>
        </w:rPr>
      </w:pPr>
      <w:r>
        <w:rPr>
          <w:rFonts w:ascii="Arial" w:hAnsi="Arial" w:cs="Arial"/>
          <w:sz w:val="22"/>
        </w:rPr>
        <w:t>Bom Jardim de Minas</w:t>
      </w:r>
      <w:r w:rsidRPr="00F76C02">
        <w:rPr>
          <w:rFonts w:ascii="Arial" w:hAnsi="Arial" w:cs="Arial"/>
          <w:sz w:val="22"/>
        </w:rPr>
        <w:t>,</w:t>
      </w:r>
      <w:r>
        <w:rPr>
          <w:rFonts w:ascii="Arial" w:hAnsi="Arial" w:cs="Arial"/>
          <w:sz w:val="22"/>
        </w:rPr>
        <w:t xml:space="preserve"> </w:t>
      </w:r>
      <w:r w:rsidR="0023623A">
        <w:rPr>
          <w:rFonts w:ascii="Arial" w:hAnsi="Arial" w:cs="Arial"/>
          <w:sz w:val="22"/>
        </w:rPr>
        <w:t xml:space="preserve">____ </w:t>
      </w:r>
      <w:r w:rsidRPr="00F76C02">
        <w:rPr>
          <w:rFonts w:ascii="Arial" w:hAnsi="Arial" w:cs="Arial"/>
          <w:sz w:val="22"/>
        </w:rPr>
        <w:t xml:space="preserve">de </w:t>
      </w:r>
      <w:r w:rsidR="0023623A">
        <w:rPr>
          <w:rFonts w:ascii="Arial" w:hAnsi="Arial" w:cs="Arial"/>
          <w:sz w:val="22"/>
        </w:rPr>
        <w:t>_____________</w:t>
      </w:r>
      <w:r w:rsidRPr="00F76C02">
        <w:rPr>
          <w:rFonts w:ascii="Arial" w:hAnsi="Arial" w:cs="Arial"/>
          <w:sz w:val="22"/>
        </w:rPr>
        <w:t xml:space="preserve"> de 202</w:t>
      </w:r>
      <w:r>
        <w:rPr>
          <w:rFonts w:ascii="Arial" w:hAnsi="Arial" w:cs="Arial"/>
          <w:sz w:val="22"/>
        </w:rPr>
        <w:t>4</w:t>
      </w:r>
      <w:r w:rsidRPr="00F76C02">
        <w:rPr>
          <w:rFonts w:ascii="Arial" w:hAnsi="Arial" w:cs="Arial"/>
          <w:sz w:val="22"/>
        </w:rPr>
        <w:t>.</w:t>
      </w:r>
    </w:p>
    <w:p w14:paraId="66E68AC5" w14:textId="77777777" w:rsidR="00CE5E07" w:rsidRPr="007F5129" w:rsidRDefault="00CE5E07" w:rsidP="009E6BF2">
      <w:pPr>
        <w:tabs>
          <w:tab w:val="left" w:pos="284"/>
        </w:tabs>
        <w:jc w:val="center"/>
        <w:rPr>
          <w:rFonts w:ascii="Arial" w:hAnsi="Arial" w:cs="Arial"/>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E5E07" w:rsidRPr="007F5129" w14:paraId="33F930DB" w14:textId="77777777" w:rsidTr="00CE5E07">
        <w:tc>
          <w:tcPr>
            <w:tcW w:w="4889" w:type="dxa"/>
          </w:tcPr>
          <w:p w14:paraId="58AB0015" w14:textId="77777777" w:rsidR="00CE5E07" w:rsidRPr="007F5129" w:rsidRDefault="00CE5E07" w:rsidP="00CE5E07">
            <w:pPr>
              <w:tabs>
                <w:tab w:val="left" w:pos="284"/>
              </w:tabs>
              <w:spacing w:after="0"/>
              <w:rPr>
                <w:rFonts w:ascii="Arial" w:hAnsi="Arial" w:cs="Arial"/>
                <w:sz w:val="22"/>
              </w:rPr>
            </w:pPr>
          </w:p>
          <w:p w14:paraId="28A39297" w14:textId="6F6B9B4C" w:rsidR="00CE5E07" w:rsidRPr="007F5129" w:rsidRDefault="00CE5E07" w:rsidP="00CE5E07">
            <w:pPr>
              <w:tabs>
                <w:tab w:val="left" w:pos="284"/>
              </w:tabs>
              <w:spacing w:after="0"/>
              <w:jc w:val="center"/>
              <w:rPr>
                <w:rFonts w:ascii="Arial" w:hAnsi="Arial" w:cs="Arial"/>
                <w:sz w:val="22"/>
              </w:rPr>
            </w:pPr>
            <w:r w:rsidRPr="007F5129">
              <w:rPr>
                <w:rFonts w:ascii="Arial" w:hAnsi="Arial" w:cs="Arial"/>
                <w:sz w:val="22"/>
              </w:rPr>
              <w:t>___________________________</w:t>
            </w:r>
          </w:p>
          <w:p w14:paraId="063A2767" w14:textId="0D07B452" w:rsidR="00CE5E07" w:rsidRPr="007F5129" w:rsidRDefault="00CE5E07" w:rsidP="00CE5E07">
            <w:pPr>
              <w:tabs>
                <w:tab w:val="left" w:pos="284"/>
              </w:tabs>
              <w:spacing w:after="0"/>
              <w:jc w:val="center"/>
              <w:rPr>
                <w:rFonts w:ascii="Arial" w:eastAsia="Courier New" w:hAnsi="Arial" w:cs="Arial"/>
                <w:b/>
                <w:sz w:val="22"/>
              </w:rPr>
            </w:pPr>
            <w:r w:rsidRPr="007F5129">
              <w:rPr>
                <w:rFonts w:ascii="Arial" w:eastAsia="Courier New" w:hAnsi="Arial" w:cs="Arial"/>
                <w:b/>
                <w:sz w:val="22"/>
              </w:rPr>
              <w:t>PEDRO VANDERLI DE REZENDE</w:t>
            </w:r>
          </w:p>
          <w:p w14:paraId="1D259BB6" w14:textId="7B9D7711" w:rsidR="00CE5E07" w:rsidRPr="007F5129" w:rsidRDefault="00CE5E07" w:rsidP="00CE5E07">
            <w:pPr>
              <w:tabs>
                <w:tab w:val="left" w:pos="284"/>
              </w:tabs>
              <w:spacing w:after="0"/>
              <w:jc w:val="center"/>
              <w:rPr>
                <w:rFonts w:ascii="Arial" w:hAnsi="Arial" w:cs="Arial"/>
                <w:sz w:val="22"/>
              </w:rPr>
            </w:pPr>
            <w:r w:rsidRPr="007F5129">
              <w:rPr>
                <w:rFonts w:ascii="Arial" w:hAnsi="Arial" w:cs="Arial"/>
                <w:b/>
                <w:sz w:val="22"/>
              </w:rPr>
              <w:t>Presidente</w:t>
            </w:r>
          </w:p>
        </w:tc>
        <w:tc>
          <w:tcPr>
            <w:tcW w:w="4889" w:type="dxa"/>
          </w:tcPr>
          <w:p w14:paraId="5C815FC5" w14:textId="77777777" w:rsidR="00CE5E07" w:rsidRPr="007F5129" w:rsidRDefault="00CE5E07" w:rsidP="00CE5E07">
            <w:pPr>
              <w:tabs>
                <w:tab w:val="left" w:pos="284"/>
              </w:tabs>
              <w:spacing w:after="0"/>
              <w:jc w:val="center"/>
              <w:rPr>
                <w:rFonts w:ascii="Arial" w:hAnsi="Arial" w:cs="Arial"/>
                <w:sz w:val="22"/>
              </w:rPr>
            </w:pPr>
          </w:p>
          <w:p w14:paraId="1B378548" w14:textId="21D3FC43" w:rsidR="00CE5E07" w:rsidRPr="007F5129" w:rsidRDefault="00CE5E07" w:rsidP="00CE5E07">
            <w:pPr>
              <w:tabs>
                <w:tab w:val="left" w:pos="284"/>
              </w:tabs>
              <w:spacing w:after="0"/>
              <w:jc w:val="center"/>
              <w:rPr>
                <w:rFonts w:ascii="Arial" w:hAnsi="Arial" w:cs="Arial"/>
                <w:sz w:val="22"/>
              </w:rPr>
            </w:pPr>
            <w:r w:rsidRPr="007F5129">
              <w:rPr>
                <w:rFonts w:ascii="Arial" w:hAnsi="Arial" w:cs="Arial"/>
                <w:sz w:val="22"/>
              </w:rPr>
              <w:t>___________________________</w:t>
            </w:r>
          </w:p>
          <w:p w14:paraId="74B9924D" w14:textId="0EB92275" w:rsidR="00CE5E07" w:rsidRPr="007F5129" w:rsidRDefault="00CE5E07" w:rsidP="00CE5E07">
            <w:pPr>
              <w:tabs>
                <w:tab w:val="left" w:pos="284"/>
              </w:tabs>
              <w:spacing w:after="0"/>
              <w:jc w:val="center"/>
              <w:rPr>
                <w:rFonts w:ascii="Arial" w:eastAsia="Courier New" w:hAnsi="Arial" w:cs="Arial"/>
                <w:b/>
                <w:sz w:val="22"/>
              </w:rPr>
            </w:pPr>
            <w:r w:rsidRPr="007F5129">
              <w:rPr>
                <w:rFonts w:ascii="Arial" w:eastAsia="Courier New" w:hAnsi="Arial" w:cs="Arial"/>
                <w:b/>
                <w:sz w:val="22"/>
              </w:rPr>
              <w:t>XXXXXXXXXXXXX</w:t>
            </w:r>
          </w:p>
          <w:p w14:paraId="46D351E2" w14:textId="014C39C0" w:rsidR="00CE5E07" w:rsidRPr="007F5129" w:rsidRDefault="00CE5E07" w:rsidP="00CE5E07">
            <w:pPr>
              <w:tabs>
                <w:tab w:val="left" w:pos="284"/>
              </w:tabs>
              <w:spacing w:after="0"/>
              <w:jc w:val="center"/>
              <w:rPr>
                <w:rFonts w:ascii="Arial" w:hAnsi="Arial" w:cs="Arial"/>
                <w:sz w:val="22"/>
              </w:rPr>
            </w:pPr>
            <w:r w:rsidRPr="007F5129">
              <w:rPr>
                <w:rFonts w:ascii="Arial" w:hAnsi="Arial" w:cs="Arial"/>
                <w:sz w:val="22"/>
              </w:rPr>
              <w:t>Contratado</w:t>
            </w:r>
          </w:p>
        </w:tc>
      </w:tr>
    </w:tbl>
    <w:p w14:paraId="40817E25" w14:textId="77777777" w:rsidR="007B73EA" w:rsidRPr="007F5129" w:rsidRDefault="007B73EA" w:rsidP="007B73EA">
      <w:pPr>
        <w:tabs>
          <w:tab w:val="left" w:pos="284"/>
        </w:tabs>
        <w:jc w:val="center"/>
        <w:rPr>
          <w:rFonts w:ascii="Arial" w:hAnsi="Arial" w:cs="Arial"/>
          <w:sz w:val="22"/>
        </w:rPr>
      </w:pPr>
    </w:p>
    <w:p w14:paraId="37EEED2B" w14:textId="77777777" w:rsidR="007B73EA" w:rsidRPr="007F5129" w:rsidRDefault="007B73EA" w:rsidP="007B73EA">
      <w:pPr>
        <w:tabs>
          <w:tab w:val="left" w:pos="284"/>
        </w:tabs>
        <w:jc w:val="center"/>
        <w:rPr>
          <w:rFonts w:ascii="Arial" w:hAnsi="Arial" w:cs="Arial"/>
          <w:sz w:val="22"/>
        </w:rPr>
      </w:pPr>
    </w:p>
    <w:p w14:paraId="70D0F4AA" w14:textId="2FD805B3" w:rsidR="007B73EA" w:rsidRPr="007F5129" w:rsidRDefault="007B73EA" w:rsidP="007B73EA">
      <w:pPr>
        <w:tabs>
          <w:tab w:val="left" w:pos="284"/>
        </w:tabs>
        <w:rPr>
          <w:rFonts w:ascii="Arial" w:hAnsi="Arial" w:cs="Arial"/>
          <w:sz w:val="22"/>
        </w:rPr>
      </w:pPr>
      <w:r w:rsidRPr="007F5129">
        <w:rPr>
          <w:rFonts w:ascii="Arial" w:hAnsi="Arial" w:cs="Arial"/>
          <w:sz w:val="22"/>
        </w:rPr>
        <w:t>Testemunhas:</w:t>
      </w:r>
    </w:p>
    <w:p w14:paraId="1B4721A2" w14:textId="77777777" w:rsidR="007B73EA" w:rsidRPr="007F5129" w:rsidRDefault="007B73EA" w:rsidP="007B73EA">
      <w:pPr>
        <w:tabs>
          <w:tab w:val="left" w:pos="284"/>
        </w:tabs>
        <w:rPr>
          <w:rFonts w:ascii="Arial" w:hAnsi="Arial" w:cs="Arial"/>
          <w:sz w:val="22"/>
        </w:rPr>
      </w:pPr>
      <w:r w:rsidRPr="007F5129">
        <w:rPr>
          <w:rFonts w:ascii="Arial" w:hAnsi="Arial" w:cs="Arial"/>
          <w:sz w:val="22"/>
        </w:rPr>
        <w:t>_____________________________</w:t>
      </w:r>
    </w:p>
    <w:p w14:paraId="49565B57" w14:textId="6D79A926" w:rsidR="007B73EA" w:rsidRPr="007F5129" w:rsidRDefault="007B73EA" w:rsidP="007B73EA">
      <w:pPr>
        <w:tabs>
          <w:tab w:val="left" w:pos="284"/>
        </w:tabs>
        <w:rPr>
          <w:rFonts w:ascii="Arial" w:hAnsi="Arial" w:cs="Arial"/>
          <w:sz w:val="22"/>
        </w:rPr>
      </w:pPr>
      <w:r w:rsidRPr="007F5129">
        <w:rPr>
          <w:rFonts w:ascii="Arial" w:hAnsi="Arial" w:cs="Arial"/>
          <w:sz w:val="22"/>
        </w:rPr>
        <w:t>CPF:</w:t>
      </w:r>
    </w:p>
    <w:p w14:paraId="10FAF79E" w14:textId="77777777" w:rsidR="007B73EA" w:rsidRPr="007F5129" w:rsidRDefault="007B73EA" w:rsidP="007B73EA">
      <w:pPr>
        <w:tabs>
          <w:tab w:val="left" w:pos="284"/>
        </w:tabs>
        <w:rPr>
          <w:rFonts w:ascii="Arial" w:hAnsi="Arial" w:cs="Arial"/>
          <w:sz w:val="22"/>
        </w:rPr>
      </w:pPr>
      <w:r w:rsidRPr="007F5129">
        <w:rPr>
          <w:rFonts w:ascii="Arial" w:hAnsi="Arial" w:cs="Arial"/>
          <w:sz w:val="22"/>
        </w:rPr>
        <w:t>_____________________________</w:t>
      </w:r>
    </w:p>
    <w:p w14:paraId="06FA282B" w14:textId="77777777" w:rsidR="007B73EA" w:rsidRPr="007F5129" w:rsidRDefault="007B73EA" w:rsidP="007B73EA">
      <w:pPr>
        <w:tabs>
          <w:tab w:val="left" w:pos="284"/>
        </w:tabs>
        <w:rPr>
          <w:rFonts w:ascii="Arial" w:hAnsi="Arial" w:cs="Arial"/>
          <w:b/>
          <w:bCs/>
          <w:sz w:val="22"/>
          <w:lang w:val="pt"/>
        </w:rPr>
      </w:pPr>
      <w:r w:rsidRPr="007F5129">
        <w:rPr>
          <w:rFonts w:ascii="Arial" w:hAnsi="Arial" w:cs="Arial"/>
          <w:sz w:val="22"/>
        </w:rPr>
        <w:t>CPF:</w:t>
      </w:r>
    </w:p>
    <w:p w14:paraId="45E39CD6" w14:textId="77777777" w:rsidR="007B73EA" w:rsidRPr="007F5129" w:rsidRDefault="007B73EA" w:rsidP="007B73EA">
      <w:pPr>
        <w:tabs>
          <w:tab w:val="left" w:pos="284"/>
        </w:tabs>
        <w:autoSpaceDE w:val="0"/>
        <w:autoSpaceDN w:val="0"/>
        <w:adjustRightInd w:val="0"/>
        <w:jc w:val="center"/>
        <w:rPr>
          <w:rFonts w:ascii="Arial" w:hAnsi="Arial" w:cs="Arial"/>
          <w:b/>
          <w:bCs/>
          <w:sz w:val="22"/>
          <w:lang w:val="pt"/>
        </w:rPr>
      </w:pPr>
    </w:p>
    <w:sectPr w:rsidR="007B73EA" w:rsidRPr="007F5129" w:rsidSect="00AE0D42">
      <w:headerReference w:type="default" r:id="rId9"/>
      <w:footerReference w:type="default" r:id="rId10"/>
      <w:pgSz w:w="11906" w:h="16838"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CF97" w14:textId="77777777" w:rsidR="00AE0D42" w:rsidRDefault="00AE0D42" w:rsidP="003A4A3B">
      <w:pPr>
        <w:spacing w:after="0" w:line="240" w:lineRule="auto"/>
      </w:pPr>
      <w:r>
        <w:separator/>
      </w:r>
    </w:p>
  </w:endnote>
  <w:endnote w:type="continuationSeparator" w:id="0">
    <w:p w14:paraId="63EF12FE" w14:textId="77777777" w:rsidR="00AE0D42" w:rsidRDefault="00AE0D42" w:rsidP="003A4A3B">
      <w:pPr>
        <w:spacing w:after="0" w:line="240" w:lineRule="auto"/>
      </w:pPr>
      <w:r>
        <w:continuationSeparator/>
      </w:r>
    </w:p>
  </w:endnote>
  <w:endnote w:type="continuationNotice" w:id="1">
    <w:p w14:paraId="74E8B90D" w14:textId="77777777" w:rsidR="00AE0D42" w:rsidRDefault="00AE0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914F" w14:textId="77777777" w:rsidR="008577D3" w:rsidRDefault="008577D3" w:rsidP="00412E47">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8577D3" w14:paraId="63035B42" w14:textId="77777777" w:rsidTr="008577D3">
      <w:trPr>
        <w:jc w:val="center"/>
      </w:trPr>
      <w:tc>
        <w:tcPr>
          <w:tcW w:w="8500" w:type="dxa"/>
          <w:tcBorders>
            <w:top w:val="single" w:sz="18" w:space="0" w:color="44546A" w:themeColor="text2"/>
            <w:left w:val="nil"/>
            <w:bottom w:val="nil"/>
            <w:right w:val="nil"/>
          </w:tcBorders>
          <w:vAlign w:val="center"/>
          <w:hideMark/>
        </w:tcPr>
        <w:p w14:paraId="367C61F6" w14:textId="77777777" w:rsidR="008577D3" w:rsidRPr="003630B4" w:rsidRDefault="008577D3" w:rsidP="003630B4">
          <w:pPr>
            <w:spacing w:after="0"/>
            <w:jc w:val="center"/>
            <w:rPr>
              <w:color w:val="44546A" w:themeColor="text2"/>
              <w:sz w:val="20"/>
              <w:szCs w:val="20"/>
            </w:rPr>
          </w:pPr>
          <w:r w:rsidRPr="003630B4">
            <w:rPr>
              <w:color w:val="44546A" w:themeColor="text2"/>
              <w:sz w:val="20"/>
              <w:szCs w:val="20"/>
            </w:rPr>
            <w:t>Rua Liberdade, 270, Centro, Bom Jardim de Minas-MG – CEP: 37310-000 – Tel.: (32) 3292-1421</w:t>
          </w:r>
        </w:p>
        <w:p w14:paraId="5CC6E12C" w14:textId="77777777" w:rsidR="008577D3" w:rsidRDefault="008577D3" w:rsidP="003630B4">
          <w:pPr>
            <w:spacing w:after="0"/>
            <w:jc w:val="center"/>
            <w:rPr>
              <w:color w:val="44546A" w:themeColor="text2"/>
              <w:sz w:val="20"/>
              <w:szCs w:val="20"/>
            </w:rPr>
          </w:pPr>
          <w:r w:rsidRPr="003630B4">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54B947C6" w14:textId="77777777" w:rsidR="008577D3" w:rsidRDefault="008577D3" w:rsidP="00412E47">
          <w:pPr>
            <w:spacing w:after="0"/>
            <w:jc w:val="right"/>
            <w:rPr>
              <w:color w:val="44546A" w:themeColor="text2"/>
              <w:sz w:val="20"/>
              <w:szCs w:val="20"/>
            </w:rPr>
          </w:pPr>
        </w:p>
      </w:tc>
    </w:tr>
  </w:tbl>
  <w:p w14:paraId="12D0D523" w14:textId="77777777" w:rsidR="008577D3" w:rsidRDefault="008577D3" w:rsidP="00412E4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02F4" w14:textId="77777777" w:rsidR="00AE0D42" w:rsidRDefault="00AE0D42" w:rsidP="003A4A3B">
      <w:pPr>
        <w:spacing w:after="0" w:line="240" w:lineRule="auto"/>
      </w:pPr>
      <w:r>
        <w:separator/>
      </w:r>
    </w:p>
  </w:footnote>
  <w:footnote w:type="continuationSeparator" w:id="0">
    <w:p w14:paraId="2D59B3A7" w14:textId="77777777" w:rsidR="00AE0D42" w:rsidRDefault="00AE0D42" w:rsidP="003A4A3B">
      <w:pPr>
        <w:spacing w:after="0" w:line="240" w:lineRule="auto"/>
      </w:pPr>
      <w:r>
        <w:continuationSeparator/>
      </w:r>
    </w:p>
  </w:footnote>
  <w:footnote w:type="continuationNotice" w:id="1">
    <w:p w14:paraId="78A038EE" w14:textId="77777777" w:rsidR="00AE0D42" w:rsidRDefault="00AE0D42">
      <w:pPr>
        <w:spacing w:after="0" w:line="240" w:lineRule="auto"/>
      </w:pPr>
    </w:p>
  </w:footnote>
  <w:footnote w:id="2">
    <w:p w14:paraId="3893193E" w14:textId="77777777" w:rsidR="007B73EA" w:rsidRDefault="007B73EA" w:rsidP="007B73EA">
      <w:pPr>
        <w:pStyle w:val="Textodenotaderodap"/>
      </w:pPr>
      <w:r>
        <w:rPr>
          <w:rStyle w:val="Refdenotaderodap"/>
        </w:rPr>
        <w:footnoteRef/>
      </w:r>
      <w:r>
        <w:t xml:space="preserve"> - Prazo de Vigência – arts. 106 e 107 – Serviço Contínuo: A definição de serviço contínuo consta no art. 6º, XV da lei, sendo os “serviços contratados para a manutenção da atividade administrativa, decorrentes de necessidades permanentes ou prolongada”.</w:t>
      </w:r>
    </w:p>
    <w:p w14:paraId="7E3C2461" w14:textId="77777777" w:rsidR="007B73EA" w:rsidRDefault="007B73EA" w:rsidP="007B73EA">
      <w:pPr>
        <w:pStyle w:val="Textodenotaderodap"/>
      </w:pPr>
      <w:r>
        <w:t>A utilização do prazo de vigência plurianual no caso de serviço contínuo é condicionada ao ateste de maior vantagem econômica, a ser feita pela autoridade competente no processo respectivo, conforme art. 106, I da Lei nº 14.133/21.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338"/>
    </w:tblGrid>
    <w:tr w:rsidR="008577D3" w14:paraId="09E45FAC" w14:textId="77777777" w:rsidTr="008577D3">
      <w:trPr>
        <w:tblCellSpacing w:w="0" w:type="dxa"/>
      </w:trPr>
      <w:tc>
        <w:tcPr>
          <w:tcW w:w="665" w:type="pct"/>
          <w:tcBorders>
            <w:top w:val="nil"/>
            <w:left w:val="nil"/>
            <w:bottom w:val="nil"/>
            <w:right w:val="nil"/>
          </w:tcBorders>
          <w:hideMark/>
        </w:tcPr>
        <w:p w14:paraId="51A4E8E5" w14:textId="77777777" w:rsidR="008577D3" w:rsidRDefault="008577D3" w:rsidP="00412E47">
          <w:pPr>
            <w:pStyle w:val="Cabealho"/>
            <w:jc w:val="center"/>
          </w:pPr>
          <w:bookmarkStart w:id="2" w:name="_Hlk62719128"/>
          <w:bookmarkStart w:id="3" w:name="_Hlk62719129"/>
          <w:bookmarkStart w:id="4" w:name="_Hlk62719140"/>
          <w:bookmarkStart w:id="5" w:name="_Hlk62719141"/>
          <w:bookmarkStart w:id="6" w:name="_Hlk62719142"/>
          <w:bookmarkStart w:id="7" w:name="_Hlk62719143"/>
          <w:bookmarkStart w:id="8" w:name="_Hlk62719144"/>
          <w:bookmarkStart w:id="9" w:name="_Hlk62719145"/>
          <w:bookmarkStart w:id="10" w:name="_Hlk62719146"/>
          <w:bookmarkStart w:id="11" w:name="_Hlk62719147"/>
          <w:bookmarkStart w:id="12" w:name="_Hlk62719148"/>
          <w:bookmarkStart w:id="13" w:name="_Hlk62719149"/>
          <w:bookmarkStart w:id="14" w:name="_Hlk62719150"/>
          <w:bookmarkStart w:id="15" w:name="_Hlk62719151"/>
          <w:bookmarkStart w:id="16" w:name="_Hlk62719160"/>
          <w:bookmarkStart w:id="17" w:name="_Hlk62719161"/>
          <w:r>
            <w:rPr>
              <w:noProof/>
              <w:lang w:eastAsia="pt-BR"/>
            </w:rPr>
            <w:drawing>
              <wp:inline distT="0" distB="0" distL="0" distR="0" wp14:anchorId="7DD2CFEF" wp14:editId="1B800AD9">
                <wp:extent cx="825500" cy="907415"/>
                <wp:effectExtent l="0" t="0" r="0" b="6985"/>
                <wp:docPr id="13" name="Imagem 1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3E878D68" w14:textId="77777777" w:rsidR="008577D3" w:rsidRPr="007F7F6E" w:rsidRDefault="008577D3" w:rsidP="00412E47">
          <w:pPr>
            <w:pStyle w:val="Cabealho"/>
            <w:rPr>
              <w:sz w:val="60"/>
              <w:szCs w:val="60"/>
            </w:rPr>
          </w:pPr>
          <w:r w:rsidRPr="007F7F6E">
            <w:rPr>
              <w:sz w:val="40"/>
              <w:szCs w:val="34"/>
            </w:rPr>
            <w:t xml:space="preserve">CÂMARA MUNICIPAL DE </w:t>
          </w:r>
          <w:r w:rsidRPr="007F7F6E">
            <w:rPr>
              <w:sz w:val="24"/>
              <w:szCs w:val="18"/>
            </w:rPr>
            <w:br/>
          </w:r>
          <w:r w:rsidRPr="007F7F6E">
            <w:rPr>
              <w:sz w:val="60"/>
              <w:szCs w:val="60"/>
            </w:rPr>
            <w:t>BOM JARDIM DE MINAS</w:t>
          </w:r>
        </w:p>
        <w:p w14:paraId="71489E0D" w14:textId="77777777" w:rsidR="008577D3" w:rsidRPr="007F7F6E" w:rsidRDefault="008577D3" w:rsidP="007F7F6E">
          <w:pPr>
            <w:pStyle w:val="Cabealho"/>
            <w:rPr>
              <w:b w:val="0"/>
              <w:bCs/>
            </w:rPr>
          </w:pPr>
          <w:r w:rsidRPr="007F7F6E">
            <w:rPr>
              <w:b w:val="0"/>
              <w:bCs/>
              <w:sz w:val="18"/>
              <w:szCs w:val="12"/>
            </w:rPr>
            <w:t>CNPJ: 01.791.570/0001-00</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19370235" w14:textId="77777777" w:rsidR="008577D3" w:rsidRDefault="008577D3" w:rsidP="00412E47">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761"/>
    <w:multiLevelType w:val="hybridMultilevel"/>
    <w:tmpl w:val="A54837B6"/>
    <w:lvl w:ilvl="0" w:tplc="ADCCF64E">
      <w:start w:val="1"/>
      <w:numFmt w:val="lowerLetter"/>
      <w:lvlText w:val="%1)"/>
      <w:lvlJc w:val="left"/>
      <w:pPr>
        <w:ind w:left="391" w:hanging="284"/>
      </w:pPr>
      <w:rPr>
        <w:rFonts w:ascii="Cambria" w:eastAsia="Cambria" w:hAnsi="Cambria" w:cs="Cambria" w:hint="default"/>
        <w:b/>
        <w:bCs/>
        <w:spacing w:val="0"/>
        <w:w w:val="100"/>
        <w:sz w:val="24"/>
        <w:szCs w:val="24"/>
        <w:lang w:val="pt-PT" w:eastAsia="en-US" w:bidi="ar-SA"/>
      </w:rPr>
    </w:lvl>
    <w:lvl w:ilvl="1" w:tplc="A5E26F0C">
      <w:start w:val="1"/>
      <w:numFmt w:val="upperRoman"/>
      <w:lvlText w:val="%2."/>
      <w:lvlJc w:val="left"/>
      <w:pPr>
        <w:ind w:left="815" w:hanging="550"/>
        <w:jc w:val="right"/>
      </w:pPr>
      <w:rPr>
        <w:rFonts w:ascii="Cambria" w:eastAsia="Cambria" w:hAnsi="Cambria" w:cs="Cambria" w:hint="default"/>
        <w:i/>
        <w:iCs/>
        <w:spacing w:val="-1"/>
        <w:w w:val="100"/>
        <w:sz w:val="24"/>
        <w:szCs w:val="24"/>
        <w:lang w:val="pt-PT" w:eastAsia="en-US" w:bidi="ar-SA"/>
      </w:rPr>
    </w:lvl>
    <w:lvl w:ilvl="2" w:tplc="A38A6D76">
      <w:numFmt w:val="bullet"/>
      <w:lvlText w:val="•"/>
      <w:lvlJc w:val="left"/>
      <w:pPr>
        <w:ind w:left="1853" w:hanging="550"/>
      </w:pPr>
      <w:rPr>
        <w:rFonts w:hint="default"/>
        <w:lang w:val="pt-PT" w:eastAsia="en-US" w:bidi="ar-SA"/>
      </w:rPr>
    </w:lvl>
    <w:lvl w:ilvl="3" w:tplc="BAA4A082">
      <w:numFmt w:val="bullet"/>
      <w:lvlText w:val="•"/>
      <w:lvlJc w:val="left"/>
      <w:pPr>
        <w:ind w:left="2886" w:hanging="550"/>
      </w:pPr>
      <w:rPr>
        <w:rFonts w:hint="default"/>
        <w:lang w:val="pt-PT" w:eastAsia="en-US" w:bidi="ar-SA"/>
      </w:rPr>
    </w:lvl>
    <w:lvl w:ilvl="4" w:tplc="39A604BE">
      <w:numFmt w:val="bullet"/>
      <w:lvlText w:val="•"/>
      <w:lvlJc w:val="left"/>
      <w:pPr>
        <w:ind w:left="3919" w:hanging="550"/>
      </w:pPr>
      <w:rPr>
        <w:rFonts w:hint="default"/>
        <w:lang w:val="pt-PT" w:eastAsia="en-US" w:bidi="ar-SA"/>
      </w:rPr>
    </w:lvl>
    <w:lvl w:ilvl="5" w:tplc="34F8617C">
      <w:numFmt w:val="bullet"/>
      <w:lvlText w:val="•"/>
      <w:lvlJc w:val="left"/>
      <w:pPr>
        <w:ind w:left="4952" w:hanging="550"/>
      </w:pPr>
      <w:rPr>
        <w:rFonts w:hint="default"/>
        <w:lang w:val="pt-PT" w:eastAsia="en-US" w:bidi="ar-SA"/>
      </w:rPr>
    </w:lvl>
    <w:lvl w:ilvl="6" w:tplc="3A729C04">
      <w:numFmt w:val="bullet"/>
      <w:lvlText w:val="•"/>
      <w:lvlJc w:val="left"/>
      <w:pPr>
        <w:ind w:left="5985" w:hanging="550"/>
      </w:pPr>
      <w:rPr>
        <w:rFonts w:hint="default"/>
        <w:lang w:val="pt-PT" w:eastAsia="en-US" w:bidi="ar-SA"/>
      </w:rPr>
    </w:lvl>
    <w:lvl w:ilvl="7" w:tplc="EE8CEEF4">
      <w:numFmt w:val="bullet"/>
      <w:lvlText w:val="•"/>
      <w:lvlJc w:val="left"/>
      <w:pPr>
        <w:ind w:left="7018" w:hanging="550"/>
      </w:pPr>
      <w:rPr>
        <w:rFonts w:hint="default"/>
        <w:lang w:val="pt-PT" w:eastAsia="en-US" w:bidi="ar-SA"/>
      </w:rPr>
    </w:lvl>
    <w:lvl w:ilvl="8" w:tplc="8EB09376">
      <w:numFmt w:val="bullet"/>
      <w:lvlText w:val="•"/>
      <w:lvlJc w:val="left"/>
      <w:pPr>
        <w:ind w:left="8051" w:hanging="550"/>
      </w:pPr>
      <w:rPr>
        <w:rFonts w:hint="default"/>
        <w:lang w:val="pt-PT" w:eastAsia="en-US" w:bidi="ar-SA"/>
      </w:rPr>
    </w:lvl>
  </w:abstractNum>
  <w:abstractNum w:abstractNumId="1" w15:restartNumberingAfterBreak="0">
    <w:nsid w:val="03185628"/>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2" w15:restartNumberingAfterBreak="0">
    <w:nsid w:val="07D63F8B"/>
    <w:multiLevelType w:val="hybridMultilevel"/>
    <w:tmpl w:val="E6248694"/>
    <w:lvl w:ilvl="0" w:tplc="D3666D8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252B0A"/>
    <w:multiLevelType w:val="multilevel"/>
    <w:tmpl w:val="95A2E530"/>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4B479C"/>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6"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966CEA"/>
    <w:multiLevelType w:val="hybridMultilevel"/>
    <w:tmpl w:val="E80CCB7A"/>
    <w:lvl w:ilvl="0" w:tplc="035AE0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5DE1D00"/>
    <w:multiLevelType w:val="multilevel"/>
    <w:tmpl w:val="2A66EC66"/>
    <w:lvl w:ilvl="0">
      <w:start w:val="4"/>
      <w:numFmt w:val="decimal"/>
      <w:lvlText w:val="%1."/>
      <w:lvlJc w:val="left"/>
      <w:pPr>
        <w:ind w:left="573" w:hanging="360"/>
      </w:pPr>
      <w:rPr>
        <w:rFonts w:hint="default"/>
        <w:b/>
        <w:bCs/>
        <w:color w:val="000000"/>
      </w:rPr>
    </w:lvl>
    <w:lvl w:ilvl="1">
      <w:start w:val="4"/>
      <w:numFmt w:val="decimal"/>
      <w:isLgl/>
      <w:lvlText w:val="%1.%2."/>
      <w:lvlJc w:val="left"/>
      <w:pPr>
        <w:ind w:left="933" w:hanging="720"/>
      </w:pPr>
      <w:rPr>
        <w:rFonts w:hint="default"/>
        <w:b/>
      </w:rPr>
    </w:lvl>
    <w:lvl w:ilvl="2">
      <w:start w:val="1"/>
      <w:numFmt w:val="decimal"/>
      <w:isLgl/>
      <w:lvlText w:val="%1.%2.%3."/>
      <w:lvlJc w:val="left"/>
      <w:pPr>
        <w:ind w:left="933" w:hanging="720"/>
      </w:pPr>
      <w:rPr>
        <w:rFonts w:hint="default"/>
        <w:b/>
      </w:rPr>
    </w:lvl>
    <w:lvl w:ilvl="3">
      <w:start w:val="1"/>
      <w:numFmt w:val="decimal"/>
      <w:isLgl/>
      <w:lvlText w:val="%1.%2.%3.%4."/>
      <w:lvlJc w:val="left"/>
      <w:pPr>
        <w:ind w:left="1293" w:hanging="1080"/>
      </w:pPr>
      <w:rPr>
        <w:rFonts w:hint="default"/>
        <w:b/>
      </w:rPr>
    </w:lvl>
    <w:lvl w:ilvl="4">
      <w:start w:val="1"/>
      <w:numFmt w:val="decimal"/>
      <w:isLgl/>
      <w:lvlText w:val="%1.%2.%3.%4.%5."/>
      <w:lvlJc w:val="left"/>
      <w:pPr>
        <w:ind w:left="1293" w:hanging="1080"/>
      </w:pPr>
      <w:rPr>
        <w:rFonts w:hint="default"/>
        <w:b/>
      </w:rPr>
    </w:lvl>
    <w:lvl w:ilvl="5">
      <w:start w:val="1"/>
      <w:numFmt w:val="decimal"/>
      <w:isLgl/>
      <w:lvlText w:val="%1.%2.%3.%4.%5.%6."/>
      <w:lvlJc w:val="left"/>
      <w:pPr>
        <w:ind w:left="1653" w:hanging="1440"/>
      </w:pPr>
      <w:rPr>
        <w:rFonts w:hint="default"/>
        <w:b/>
      </w:rPr>
    </w:lvl>
    <w:lvl w:ilvl="6">
      <w:start w:val="1"/>
      <w:numFmt w:val="decimal"/>
      <w:isLgl/>
      <w:lvlText w:val="%1.%2.%3.%4.%5.%6.%7."/>
      <w:lvlJc w:val="left"/>
      <w:pPr>
        <w:ind w:left="1653" w:hanging="1440"/>
      </w:pPr>
      <w:rPr>
        <w:rFonts w:hint="default"/>
        <w:b/>
      </w:rPr>
    </w:lvl>
    <w:lvl w:ilvl="7">
      <w:start w:val="1"/>
      <w:numFmt w:val="decimal"/>
      <w:isLgl/>
      <w:lvlText w:val="%1.%2.%3.%4.%5.%6.%7.%8."/>
      <w:lvlJc w:val="left"/>
      <w:pPr>
        <w:ind w:left="2013" w:hanging="1800"/>
      </w:pPr>
      <w:rPr>
        <w:rFonts w:hint="default"/>
        <w:b/>
      </w:rPr>
    </w:lvl>
    <w:lvl w:ilvl="8">
      <w:start w:val="1"/>
      <w:numFmt w:val="decimal"/>
      <w:isLgl/>
      <w:lvlText w:val="%1.%2.%3.%4.%5.%6.%7.%8.%9."/>
      <w:lvlJc w:val="left"/>
      <w:pPr>
        <w:ind w:left="2013" w:hanging="1800"/>
      </w:pPr>
      <w:rPr>
        <w:rFonts w:hint="default"/>
        <w:b/>
      </w:rPr>
    </w:lvl>
  </w:abstractNum>
  <w:abstractNum w:abstractNumId="9" w15:restartNumberingAfterBreak="0">
    <w:nsid w:val="1A015EFD"/>
    <w:multiLevelType w:val="multilevel"/>
    <w:tmpl w:val="D11CA964"/>
    <w:lvl w:ilvl="0">
      <w:start w:val="1"/>
      <w:numFmt w:val="decimal"/>
      <w:lvlText w:val="%1."/>
      <w:lvlJc w:val="left"/>
      <w:pPr>
        <w:ind w:left="720" w:hanging="615"/>
      </w:pPr>
      <w:rPr>
        <w:rFonts w:hint="default"/>
      </w:rPr>
    </w:lvl>
    <w:lvl w:ilvl="1">
      <w:start w:val="1"/>
      <w:numFmt w:val="decimal"/>
      <w:isLgl/>
      <w:lvlText w:val="%1.%2"/>
      <w:lvlJc w:val="left"/>
      <w:pPr>
        <w:ind w:left="480" w:hanging="37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10" w15:restartNumberingAfterBreak="0">
    <w:nsid w:val="1A9759F3"/>
    <w:multiLevelType w:val="multilevel"/>
    <w:tmpl w:val="9E20A628"/>
    <w:lvl w:ilvl="0">
      <w:start w:val="1"/>
      <w:numFmt w:val="decimal"/>
      <w:lvlText w:val="%1."/>
      <w:lvlJc w:val="left"/>
      <w:pPr>
        <w:ind w:left="573" w:hanging="360"/>
      </w:pPr>
      <w:rPr>
        <w:rFonts w:hint="default"/>
        <w:b/>
        <w:bCs/>
        <w:color w:val="000000"/>
      </w:rPr>
    </w:lvl>
    <w:lvl w:ilvl="1">
      <w:start w:val="4"/>
      <w:numFmt w:val="decimal"/>
      <w:isLgl/>
      <w:lvlText w:val="%1.%2."/>
      <w:lvlJc w:val="left"/>
      <w:pPr>
        <w:ind w:left="933" w:hanging="720"/>
      </w:pPr>
      <w:rPr>
        <w:rFonts w:hint="default"/>
        <w:b/>
      </w:rPr>
    </w:lvl>
    <w:lvl w:ilvl="2">
      <w:start w:val="1"/>
      <w:numFmt w:val="decimal"/>
      <w:isLgl/>
      <w:lvlText w:val="%1.%2.%3."/>
      <w:lvlJc w:val="left"/>
      <w:pPr>
        <w:ind w:left="933" w:hanging="720"/>
      </w:pPr>
      <w:rPr>
        <w:rFonts w:hint="default"/>
        <w:b/>
      </w:rPr>
    </w:lvl>
    <w:lvl w:ilvl="3">
      <w:start w:val="1"/>
      <w:numFmt w:val="decimal"/>
      <w:isLgl/>
      <w:lvlText w:val="%1.%2.%3.%4."/>
      <w:lvlJc w:val="left"/>
      <w:pPr>
        <w:ind w:left="1293" w:hanging="1080"/>
      </w:pPr>
      <w:rPr>
        <w:rFonts w:hint="default"/>
        <w:b/>
      </w:rPr>
    </w:lvl>
    <w:lvl w:ilvl="4">
      <w:start w:val="1"/>
      <w:numFmt w:val="decimal"/>
      <w:isLgl/>
      <w:lvlText w:val="%1.%2.%3.%4.%5."/>
      <w:lvlJc w:val="left"/>
      <w:pPr>
        <w:ind w:left="1293" w:hanging="1080"/>
      </w:pPr>
      <w:rPr>
        <w:rFonts w:hint="default"/>
        <w:b/>
      </w:rPr>
    </w:lvl>
    <w:lvl w:ilvl="5">
      <w:start w:val="1"/>
      <w:numFmt w:val="decimal"/>
      <w:isLgl/>
      <w:lvlText w:val="%1.%2.%3.%4.%5.%6."/>
      <w:lvlJc w:val="left"/>
      <w:pPr>
        <w:ind w:left="1653" w:hanging="1440"/>
      </w:pPr>
      <w:rPr>
        <w:rFonts w:hint="default"/>
        <w:b/>
      </w:rPr>
    </w:lvl>
    <w:lvl w:ilvl="6">
      <w:start w:val="1"/>
      <w:numFmt w:val="decimal"/>
      <w:isLgl/>
      <w:lvlText w:val="%1.%2.%3.%4.%5.%6.%7."/>
      <w:lvlJc w:val="left"/>
      <w:pPr>
        <w:ind w:left="1653" w:hanging="1440"/>
      </w:pPr>
      <w:rPr>
        <w:rFonts w:hint="default"/>
        <w:b/>
      </w:rPr>
    </w:lvl>
    <w:lvl w:ilvl="7">
      <w:start w:val="1"/>
      <w:numFmt w:val="decimal"/>
      <w:isLgl/>
      <w:lvlText w:val="%1.%2.%3.%4.%5.%6.%7.%8."/>
      <w:lvlJc w:val="left"/>
      <w:pPr>
        <w:ind w:left="2013" w:hanging="1800"/>
      </w:pPr>
      <w:rPr>
        <w:rFonts w:hint="default"/>
        <w:b/>
      </w:rPr>
    </w:lvl>
    <w:lvl w:ilvl="8">
      <w:start w:val="1"/>
      <w:numFmt w:val="decimal"/>
      <w:isLgl/>
      <w:lvlText w:val="%1.%2.%3.%4.%5.%6.%7.%8.%9."/>
      <w:lvlJc w:val="left"/>
      <w:pPr>
        <w:ind w:left="2013" w:hanging="1800"/>
      </w:pPr>
      <w:rPr>
        <w:rFonts w:hint="default"/>
        <w:b/>
      </w:rPr>
    </w:lvl>
  </w:abstractNum>
  <w:abstractNum w:abstractNumId="11" w15:restartNumberingAfterBreak="0">
    <w:nsid w:val="1C7E3908"/>
    <w:multiLevelType w:val="hybridMultilevel"/>
    <w:tmpl w:val="5404AC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4C775F"/>
    <w:multiLevelType w:val="multilevel"/>
    <w:tmpl w:val="B11274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0590B"/>
    <w:multiLevelType w:val="hybridMultilevel"/>
    <w:tmpl w:val="0A1C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8C54ABE"/>
    <w:multiLevelType w:val="hybridMultilevel"/>
    <w:tmpl w:val="3D5AEE48"/>
    <w:lvl w:ilvl="0" w:tplc="04160019">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16"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2AF12350"/>
    <w:multiLevelType w:val="hybridMultilevel"/>
    <w:tmpl w:val="E1AC2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D955AD8"/>
    <w:multiLevelType w:val="multilevel"/>
    <w:tmpl w:val="1F847280"/>
    <w:lvl w:ilvl="0">
      <w:start w:val="1"/>
      <w:numFmt w:val="decimal"/>
      <w:lvlText w:val="%1)"/>
      <w:lvlJc w:val="left"/>
      <w:pPr>
        <w:ind w:left="57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28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60" w:hanging="552"/>
      </w:pPr>
      <w:rPr>
        <w:rFonts w:hint="default"/>
        <w:lang w:val="pt-PT" w:eastAsia="en-US" w:bidi="ar-SA"/>
      </w:rPr>
    </w:lvl>
    <w:lvl w:ilvl="3">
      <w:numFmt w:val="bullet"/>
      <w:lvlText w:val="•"/>
      <w:lvlJc w:val="left"/>
      <w:pPr>
        <w:ind w:left="2541" w:hanging="552"/>
      </w:pPr>
      <w:rPr>
        <w:rFonts w:hint="default"/>
        <w:lang w:val="pt-PT" w:eastAsia="en-US" w:bidi="ar-SA"/>
      </w:rPr>
    </w:lvl>
    <w:lvl w:ilvl="4">
      <w:numFmt w:val="bullet"/>
      <w:lvlText w:val="•"/>
      <w:lvlJc w:val="left"/>
      <w:pPr>
        <w:ind w:left="3522" w:hanging="552"/>
      </w:pPr>
      <w:rPr>
        <w:rFonts w:hint="default"/>
        <w:lang w:val="pt-PT" w:eastAsia="en-US" w:bidi="ar-SA"/>
      </w:rPr>
    </w:lvl>
    <w:lvl w:ilvl="5">
      <w:numFmt w:val="bullet"/>
      <w:lvlText w:val="•"/>
      <w:lvlJc w:val="left"/>
      <w:pPr>
        <w:ind w:left="4502" w:hanging="552"/>
      </w:pPr>
      <w:rPr>
        <w:rFonts w:hint="default"/>
        <w:lang w:val="pt-PT" w:eastAsia="en-US" w:bidi="ar-SA"/>
      </w:rPr>
    </w:lvl>
    <w:lvl w:ilvl="6">
      <w:numFmt w:val="bullet"/>
      <w:lvlText w:val="•"/>
      <w:lvlJc w:val="left"/>
      <w:pPr>
        <w:ind w:left="5483" w:hanging="552"/>
      </w:pPr>
      <w:rPr>
        <w:rFonts w:hint="default"/>
        <w:lang w:val="pt-PT" w:eastAsia="en-US" w:bidi="ar-SA"/>
      </w:rPr>
    </w:lvl>
    <w:lvl w:ilvl="7">
      <w:numFmt w:val="bullet"/>
      <w:lvlText w:val="•"/>
      <w:lvlJc w:val="left"/>
      <w:pPr>
        <w:ind w:left="6464" w:hanging="552"/>
      </w:pPr>
      <w:rPr>
        <w:rFonts w:hint="default"/>
        <w:lang w:val="pt-PT" w:eastAsia="en-US" w:bidi="ar-SA"/>
      </w:rPr>
    </w:lvl>
    <w:lvl w:ilvl="8">
      <w:numFmt w:val="bullet"/>
      <w:lvlText w:val="•"/>
      <w:lvlJc w:val="left"/>
      <w:pPr>
        <w:ind w:left="7444" w:hanging="552"/>
      </w:pPr>
      <w:rPr>
        <w:rFonts w:hint="default"/>
        <w:lang w:val="pt-PT" w:eastAsia="en-US" w:bidi="ar-SA"/>
      </w:rPr>
    </w:lvl>
  </w:abstractNum>
  <w:abstractNum w:abstractNumId="19"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7A461E"/>
    <w:multiLevelType w:val="hybridMultilevel"/>
    <w:tmpl w:val="C12AE020"/>
    <w:lvl w:ilvl="0" w:tplc="7B144642">
      <w:start w:val="1"/>
      <w:numFmt w:val="lowerLetter"/>
      <w:lvlText w:val="%1)"/>
      <w:lvlJc w:val="left"/>
      <w:pPr>
        <w:ind w:left="573" w:hanging="360"/>
      </w:pPr>
      <w:rPr>
        <w:rFonts w:hint="default"/>
      </w:rPr>
    </w:lvl>
    <w:lvl w:ilvl="1" w:tplc="04160019" w:tentative="1">
      <w:start w:val="1"/>
      <w:numFmt w:val="lowerLetter"/>
      <w:lvlText w:val="%2."/>
      <w:lvlJc w:val="left"/>
      <w:pPr>
        <w:ind w:left="1293" w:hanging="360"/>
      </w:pPr>
    </w:lvl>
    <w:lvl w:ilvl="2" w:tplc="0416001B" w:tentative="1">
      <w:start w:val="1"/>
      <w:numFmt w:val="lowerRoman"/>
      <w:lvlText w:val="%3."/>
      <w:lvlJc w:val="right"/>
      <w:pPr>
        <w:ind w:left="2013" w:hanging="180"/>
      </w:pPr>
    </w:lvl>
    <w:lvl w:ilvl="3" w:tplc="0416000F" w:tentative="1">
      <w:start w:val="1"/>
      <w:numFmt w:val="decimal"/>
      <w:lvlText w:val="%4."/>
      <w:lvlJc w:val="left"/>
      <w:pPr>
        <w:ind w:left="2733" w:hanging="360"/>
      </w:pPr>
    </w:lvl>
    <w:lvl w:ilvl="4" w:tplc="04160019" w:tentative="1">
      <w:start w:val="1"/>
      <w:numFmt w:val="lowerLetter"/>
      <w:lvlText w:val="%5."/>
      <w:lvlJc w:val="left"/>
      <w:pPr>
        <w:ind w:left="3453" w:hanging="360"/>
      </w:pPr>
    </w:lvl>
    <w:lvl w:ilvl="5" w:tplc="0416001B" w:tentative="1">
      <w:start w:val="1"/>
      <w:numFmt w:val="lowerRoman"/>
      <w:lvlText w:val="%6."/>
      <w:lvlJc w:val="right"/>
      <w:pPr>
        <w:ind w:left="4173" w:hanging="180"/>
      </w:pPr>
    </w:lvl>
    <w:lvl w:ilvl="6" w:tplc="0416000F" w:tentative="1">
      <w:start w:val="1"/>
      <w:numFmt w:val="decimal"/>
      <w:lvlText w:val="%7."/>
      <w:lvlJc w:val="left"/>
      <w:pPr>
        <w:ind w:left="4893" w:hanging="360"/>
      </w:pPr>
    </w:lvl>
    <w:lvl w:ilvl="7" w:tplc="04160019" w:tentative="1">
      <w:start w:val="1"/>
      <w:numFmt w:val="lowerLetter"/>
      <w:lvlText w:val="%8."/>
      <w:lvlJc w:val="left"/>
      <w:pPr>
        <w:ind w:left="5613" w:hanging="360"/>
      </w:pPr>
    </w:lvl>
    <w:lvl w:ilvl="8" w:tplc="0416001B" w:tentative="1">
      <w:start w:val="1"/>
      <w:numFmt w:val="lowerRoman"/>
      <w:lvlText w:val="%9."/>
      <w:lvlJc w:val="right"/>
      <w:pPr>
        <w:ind w:left="6333" w:hanging="180"/>
      </w:pPr>
    </w:lvl>
  </w:abstractNum>
  <w:abstractNum w:abstractNumId="21" w15:restartNumberingAfterBreak="0">
    <w:nsid w:val="3804263E"/>
    <w:multiLevelType w:val="hybridMultilevel"/>
    <w:tmpl w:val="B13A7664"/>
    <w:lvl w:ilvl="0" w:tplc="78CEF800">
      <w:start w:val="1"/>
      <w:numFmt w:val="upperRoman"/>
      <w:lvlText w:val="%1"/>
      <w:lvlJc w:val="left"/>
      <w:pPr>
        <w:ind w:left="107" w:hanging="202"/>
      </w:pPr>
      <w:rPr>
        <w:rFonts w:ascii="Cambria" w:eastAsia="Cambria" w:hAnsi="Cambria" w:cs="Cambria" w:hint="default"/>
        <w:i/>
        <w:iCs/>
        <w:w w:val="100"/>
        <w:sz w:val="24"/>
        <w:szCs w:val="24"/>
        <w:lang w:val="pt-PT" w:eastAsia="en-US" w:bidi="ar-SA"/>
      </w:rPr>
    </w:lvl>
    <w:lvl w:ilvl="1" w:tplc="C14E82A6">
      <w:numFmt w:val="bullet"/>
      <w:lvlText w:val="•"/>
      <w:lvlJc w:val="left"/>
      <w:pPr>
        <w:ind w:left="1101" w:hanging="202"/>
      </w:pPr>
      <w:rPr>
        <w:rFonts w:hint="default"/>
        <w:lang w:val="pt-PT" w:eastAsia="en-US" w:bidi="ar-SA"/>
      </w:rPr>
    </w:lvl>
    <w:lvl w:ilvl="2" w:tplc="91980B56">
      <w:numFmt w:val="bullet"/>
      <w:lvlText w:val="•"/>
      <w:lvlJc w:val="left"/>
      <w:pPr>
        <w:ind w:left="2103" w:hanging="202"/>
      </w:pPr>
      <w:rPr>
        <w:rFonts w:hint="default"/>
        <w:lang w:val="pt-PT" w:eastAsia="en-US" w:bidi="ar-SA"/>
      </w:rPr>
    </w:lvl>
    <w:lvl w:ilvl="3" w:tplc="5996512E">
      <w:numFmt w:val="bullet"/>
      <w:lvlText w:val="•"/>
      <w:lvlJc w:val="left"/>
      <w:pPr>
        <w:ind w:left="3105" w:hanging="202"/>
      </w:pPr>
      <w:rPr>
        <w:rFonts w:hint="default"/>
        <w:lang w:val="pt-PT" w:eastAsia="en-US" w:bidi="ar-SA"/>
      </w:rPr>
    </w:lvl>
    <w:lvl w:ilvl="4" w:tplc="D4925EC2">
      <w:numFmt w:val="bullet"/>
      <w:lvlText w:val="•"/>
      <w:lvlJc w:val="left"/>
      <w:pPr>
        <w:ind w:left="4106" w:hanging="202"/>
      </w:pPr>
      <w:rPr>
        <w:rFonts w:hint="default"/>
        <w:lang w:val="pt-PT" w:eastAsia="en-US" w:bidi="ar-SA"/>
      </w:rPr>
    </w:lvl>
    <w:lvl w:ilvl="5" w:tplc="ACEC80AC">
      <w:numFmt w:val="bullet"/>
      <w:lvlText w:val="•"/>
      <w:lvlJc w:val="left"/>
      <w:pPr>
        <w:ind w:left="5108" w:hanging="202"/>
      </w:pPr>
      <w:rPr>
        <w:rFonts w:hint="default"/>
        <w:lang w:val="pt-PT" w:eastAsia="en-US" w:bidi="ar-SA"/>
      </w:rPr>
    </w:lvl>
    <w:lvl w:ilvl="6" w:tplc="C9D43F66">
      <w:numFmt w:val="bullet"/>
      <w:lvlText w:val="•"/>
      <w:lvlJc w:val="left"/>
      <w:pPr>
        <w:ind w:left="6110" w:hanging="202"/>
      </w:pPr>
      <w:rPr>
        <w:rFonts w:hint="default"/>
        <w:lang w:val="pt-PT" w:eastAsia="en-US" w:bidi="ar-SA"/>
      </w:rPr>
    </w:lvl>
    <w:lvl w:ilvl="7" w:tplc="80BC116A">
      <w:numFmt w:val="bullet"/>
      <w:lvlText w:val="•"/>
      <w:lvlJc w:val="left"/>
      <w:pPr>
        <w:ind w:left="7111" w:hanging="202"/>
      </w:pPr>
      <w:rPr>
        <w:rFonts w:hint="default"/>
        <w:lang w:val="pt-PT" w:eastAsia="en-US" w:bidi="ar-SA"/>
      </w:rPr>
    </w:lvl>
    <w:lvl w:ilvl="8" w:tplc="8976FA42">
      <w:numFmt w:val="bullet"/>
      <w:lvlText w:val="•"/>
      <w:lvlJc w:val="left"/>
      <w:pPr>
        <w:ind w:left="8113" w:hanging="202"/>
      </w:pPr>
      <w:rPr>
        <w:rFonts w:hint="default"/>
        <w:lang w:val="pt-PT" w:eastAsia="en-US" w:bidi="ar-SA"/>
      </w:rPr>
    </w:lvl>
  </w:abstractNum>
  <w:abstractNum w:abstractNumId="22" w15:restartNumberingAfterBreak="0">
    <w:nsid w:val="3B24174A"/>
    <w:multiLevelType w:val="hybridMultilevel"/>
    <w:tmpl w:val="5BD43F44"/>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2062" w:hanging="360"/>
      </w:pPr>
      <w:rPr>
        <w:rFonts w:hint="default"/>
      </w:rPr>
    </w:lvl>
    <w:lvl w:ilvl="2" w:tplc="04160019">
      <w:start w:val="1"/>
      <w:numFmt w:val="lowerLetter"/>
      <w:lvlText w:val="%3."/>
      <w:lvlJc w:val="left"/>
      <w:pPr>
        <w:ind w:left="2160" w:hanging="360"/>
      </w:pPr>
      <w:rPr>
        <w:rFont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8012E5"/>
    <w:multiLevelType w:val="hybridMultilevel"/>
    <w:tmpl w:val="0912778A"/>
    <w:lvl w:ilvl="0" w:tplc="64EE9C88">
      <w:start w:val="5"/>
      <w:numFmt w:val="upperRoman"/>
      <w:lvlText w:val="%1"/>
      <w:lvlJc w:val="left"/>
      <w:pPr>
        <w:ind w:left="107" w:hanging="236"/>
      </w:pPr>
      <w:rPr>
        <w:rFonts w:ascii="Cambria" w:eastAsia="Cambria" w:hAnsi="Cambria" w:cs="Cambria" w:hint="default"/>
        <w:i/>
        <w:iCs/>
        <w:w w:val="100"/>
        <w:sz w:val="24"/>
        <w:szCs w:val="24"/>
        <w:lang w:val="pt-PT" w:eastAsia="en-US" w:bidi="ar-SA"/>
      </w:rPr>
    </w:lvl>
    <w:lvl w:ilvl="1" w:tplc="807A46F6">
      <w:numFmt w:val="bullet"/>
      <w:lvlText w:val="•"/>
      <w:lvlJc w:val="left"/>
      <w:pPr>
        <w:ind w:left="1101" w:hanging="236"/>
      </w:pPr>
      <w:rPr>
        <w:rFonts w:hint="default"/>
        <w:lang w:val="pt-PT" w:eastAsia="en-US" w:bidi="ar-SA"/>
      </w:rPr>
    </w:lvl>
    <w:lvl w:ilvl="2" w:tplc="DCA437BC">
      <w:numFmt w:val="bullet"/>
      <w:lvlText w:val="•"/>
      <w:lvlJc w:val="left"/>
      <w:pPr>
        <w:ind w:left="2103" w:hanging="236"/>
      </w:pPr>
      <w:rPr>
        <w:rFonts w:hint="default"/>
        <w:lang w:val="pt-PT" w:eastAsia="en-US" w:bidi="ar-SA"/>
      </w:rPr>
    </w:lvl>
    <w:lvl w:ilvl="3" w:tplc="A6080A42">
      <w:numFmt w:val="bullet"/>
      <w:lvlText w:val="•"/>
      <w:lvlJc w:val="left"/>
      <w:pPr>
        <w:ind w:left="3105" w:hanging="236"/>
      </w:pPr>
      <w:rPr>
        <w:rFonts w:hint="default"/>
        <w:lang w:val="pt-PT" w:eastAsia="en-US" w:bidi="ar-SA"/>
      </w:rPr>
    </w:lvl>
    <w:lvl w:ilvl="4" w:tplc="DBA61DF8">
      <w:numFmt w:val="bullet"/>
      <w:lvlText w:val="•"/>
      <w:lvlJc w:val="left"/>
      <w:pPr>
        <w:ind w:left="4106" w:hanging="236"/>
      </w:pPr>
      <w:rPr>
        <w:rFonts w:hint="default"/>
        <w:lang w:val="pt-PT" w:eastAsia="en-US" w:bidi="ar-SA"/>
      </w:rPr>
    </w:lvl>
    <w:lvl w:ilvl="5" w:tplc="F4FABD5E">
      <w:numFmt w:val="bullet"/>
      <w:lvlText w:val="•"/>
      <w:lvlJc w:val="left"/>
      <w:pPr>
        <w:ind w:left="5108" w:hanging="236"/>
      </w:pPr>
      <w:rPr>
        <w:rFonts w:hint="default"/>
        <w:lang w:val="pt-PT" w:eastAsia="en-US" w:bidi="ar-SA"/>
      </w:rPr>
    </w:lvl>
    <w:lvl w:ilvl="6" w:tplc="382C5B2C">
      <w:numFmt w:val="bullet"/>
      <w:lvlText w:val="•"/>
      <w:lvlJc w:val="left"/>
      <w:pPr>
        <w:ind w:left="6110" w:hanging="236"/>
      </w:pPr>
      <w:rPr>
        <w:rFonts w:hint="default"/>
        <w:lang w:val="pt-PT" w:eastAsia="en-US" w:bidi="ar-SA"/>
      </w:rPr>
    </w:lvl>
    <w:lvl w:ilvl="7" w:tplc="06BA502C">
      <w:numFmt w:val="bullet"/>
      <w:lvlText w:val="•"/>
      <w:lvlJc w:val="left"/>
      <w:pPr>
        <w:ind w:left="7111" w:hanging="236"/>
      </w:pPr>
      <w:rPr>
        <w:rFonts w:hint="default"/>
        <w:lang w:val="pt-PT" w:eastAsia="en-US" w:bidi="ar-SA"/>
      </w:rPr>
    </w:lvl>
    <w:lvl w:ilvl="8" w:tplc="067C1E7A">
      <w:numFmt w:val="bullet"/>
      <w:lvlText w:val="•"/>
      <w:lvlJc w:val="left"/>
      <w:pPr>
        <w:ind w:left="8113" w:hanging="236"/>
      </w:pPr>
      <w:rPr>
        <w:rFonts w:hint="default"/>
        <w:lang w:val="pt-PT" w:eastAsia="en-US" w:bidi="ar-SA"/>
      </w:rPr>
    </w:lvl>
  </w:abstractNum>
  <w:abstractNum w:abstractNumId="26" w15:restartNumberingAfterBreak="0">
    <w:nsid w:val="46DC30CE"/>
    <w:multiLevelType w:val="hybridMultilevel"/>
    <w:tmpl w:val="F6E44F8C"/>
    <w:lvl w:ilvl="0" w:tplc="317E1286">
      <w:numFmt w:val="bullet"/>
      <w:lvlText w:val=""/>
      <w:lvlJc w:val="left"/>
      <w:pPr>
        <w:ind w:left="305" w:hanging="708"/>
      </w:pPr>
      <w:rPr>
        <w:rFonts w:ascii="Symbol" w:eastAsia="Symbol" w:hAnsi="Symbol" w:cs="Symbol" w:hint="default"/>
        <w:w w:val="99"/>
        <w:sz w:val="20"/>
        <w:szCs w:val="20"/>
        <w:lang w:val="pt-PT" w:eastAsia="en-US" w:bidi="ar-SA"/>
      </w:rPr>
    </w:lvl>
    <w:lvl w:ilvl="1" w:tplc="EC701800">
      <w:numFmt w:val="bullet"/>
      <w:lvlText w:val="•"/>
      <w:lvlJc w:val="left"/>
      <w:pPr>
        <w:ind w:left="1212" w:hanging="708"/>
      </w:pPr>
      <w:rPr>
        <w:rFonts w:hint="default"/>
        <w:lang w:val="pt-PT" w:eastAsia="en-US" w:bidi="ar-SA"/>
      </w:rPr>
    </w:lvl>
    <w:lvl w:ilvl="2" w:tplc="10CA8D42">
      <w:numFmt w:val="bullet"/>
      <w:lvlText w:val="•"/>
      <w:lvlJc w:val="left"/>
      <w:pPr>
        <w:ind w:left="2125" w:hanging="708"/>
      </w:pPr>
      <w:rPr>
        <w:rFonts w:hint="default"/>
        <w:lang w:val="pt-PT" w:eastAsia="en-US" w:bidi="ar-SA"/>
      </w:rPr>
    </w:lvl>
    <w:lvl w:ilvl="3" w:tplc="89DAE796">
      <w:numFmt w:val="bullet"/>
      <w:lvlText w:val="•"/>
      <w:lvlJc w:val="left"/>
      <w:pPr>
        <w:ind w:left="3037" w:hanging="708"/>
      </w:pPr>
      <w:rPr>
        <w:rFonts w:hint="default"/>
        <w:lang w:val="pt-PT" w:eastAsia="en-US" w:bidi="ar-SA"/>
      </w:rPr>
    </w:lvl>
    <w:lvl w:ilvl="4" w:tplc="E3C6B6B6">
      <w:numFmt w:val="bullet"/>
      <w:lvlText w:val="•"/>
      <w:lvlJc w:val="left"/>
      <w:pPr>
        <w:ind w:left="3950" w:hanging="708"/>
      </w:pPr>
      <w:rPr>
        <w:rFonts w:hint="default"/>
        <w:lang w:val="pt-PT" w:eastAsia="en-US" w:bidi="ar-SA"/>
      </w:rPr>
    </w:lvl>
    <w:lvl w:ilvl="5" w:tplc="0FFA4A70">
      <w:numFmt w:val="bullet"/>
      <w:lvlText w:val="•"/>
      <w:lvlJc w:val="left"/>
      <w:pPr>
        <w:ind w:left="4863" w:hanging="708"/>
      </w:pPr>
      <w:rPr>
        <w:rFonts w:hint="default"/>
        <w:lang w:val="pt-PT" w:eastAsia="en-US" w:bidi="ar-SA"/>
      </w:rPr>
    </w:lvl>
    <w:lvl w:ilvl="6" w:tplc="3F120536">
      <w:numFmt w:val="bullet"/>
      <w:lvlText w:val="•"/>
      <w:lvlJc w:val="left"/>
      <w:pPr>
        <w:ind w:left="5775" w:hanging="708"/>
      </w:pPr>
      <w:rPr>
        <w:rFonts w:hint="default"/>
        <w:lang w:val="pt-PT" w:eastAsia="en-US" w:bidi="ar-SA"/>
      </w:rPr>
    </w:lvl>
    <w:lvl w:ilvl="7" w:tplc="32601DF8">
      <w:numFmt w:val="bullet"/>
      <w:lvlText w:val="•"/>
      <w:lvlJc w:val="left"/>
      <w:pPr>
        <w:ind w:left="6688" w:hanging="708"/>
      </w:pPr>
      <w:rPr>
        <w:rFonts w:hint="default"/>
        <w:lang w:val="pt-PT" w:eastAsia="en-US" w:bidi="ar-SA"/>
      </w:rPr>
    </w:lvl>
    <w:lvl w:ilvl="8" w:tplc="32F8D6F4">
      <w:numFmt w:val="bullet"/>
      <w:lvlText w:val="•"/>
      <w:lvlJc w:val="left"/>
      <w:pPr>
        <w:ind w:left="7601" w:hanging="708"/>
      </w:pPr>
      <w:rPr>
        <w:rFonts w:hint="default"/>
        <w:lang w:val="pt-PT" w:eastAsia="en-US" w:bidi="ar-SA"/>
      </w:rPr>
    </w:lvl>
  </w:abstractNum>
  <w:abstractNum w:abstractNumId="27"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414645"/>
    <w:multiLevelType w:val="multilevel"/>
    <w:tmpl w:val="EFA66B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91045"/>
    <w:multiLevelType w:val="multilevel"/>
    <w:tmpl w:val="9AD0C114"/>
    <w:lvl w:ilvl="0">
      <w:start w:val="6"/>
      <w:numFmt w:val="decimal"/>
      <w:lvlText w:val="%1"/>
      <w:lvlJc w:val="left"/>
      <w:pPr>
        <w:ind w:left="360" w:hanging="360"/>
      </w:pPr>
      <w:rPr>
        <w:rFonts w:cstheme="minorBidi" w:hint="default"/>
        <w:b w:val="0"/>
        <w:sz w:val="24"/>
      </w:rPr>
    </w:lvl>
    <w:lvl w:ilvl="1">
      <w:start w:val="1"/>
      <w:numFmt w:val="decimal"/>
      <w:lvlText w:val="%1.%2"/>
      <w:lvlJc w:val="left"/>
      <w:pPr>
        <w:ind w:left="664" w:hanging="360"/>
      </w:pPr>
      <w:rPr>
        <w:rFonts w:cstheme="minorBidi" w:hint="default"/>
        <w:b w:val="0"/>
        <w:sz w:val="24"/>
      </w:rPr>
    </w:lvl>
    <w:lvl w:ilvl="2">
      <w:start w:val="1"/>
      <w:numFmt w:val="decimal"/>
      <w:lvlText w:val="%1.%2.%3"/>
      <w:lvlJc w:val="left"/>
      <w:pPr>
        <w:ind w:left="1328" w:hanging="720"/>
      </w:pPr>
      <w:rPr>
        <w:rFonts w:cstheme="minorBidi" w:hint="default"/>
        <w:b w:val="0"/>
        <w:sz w:val="24"/>
      </w:rPr>
    </w:lvl>
    <w:lvl w:ilvl="3">
      <w:start w:val="1"/>
      <w:numFmt w:val="decimal"/>
      <w:lvlText w:val="%1.%2.%3.%4"/>
      <w:lvlJc w:val="left"/>
      <w:pPr>
        <w:ind w:left="1992" w:hanging="1080"/>
      </w:pPr>
      <w:rPr>
        <w:rFonts w:cstheme="minorBidi" w:hint="default"/>
        <w:b w:val="0"/>
        <w:sz w:val="24"/>
      </w:rPr>
    </w:lvl>
    <w:lvl w:ilvl="4">
      <w:start w:val="1"/>
      <w:numFmt w:val="decimal"/>
      <w:lvlText w:val="%1.%2.%3.%4.%5"/>
      <w:lvlJc w:val="left"/>
      <w:pPr>
        <w:ind w:left="2296" w:hanging="1080"/>
      </w:pPr>
      <w:rPr>
        <w:rFonts w:cstheme="minorBidi" w:hint="default"/>
        <w:b w:val="0"/>
        <w:sz w:val="24"/>
      </w:rPr>
    </w:lvl>
    <w:lvl w:ilvl="5">
      <w:start w:val="1"/>
      <w:numFmt w:val="decimal"/>
      <w:lvlText w:val="%1.%2.%3.%4.%5.%6"/>
      <w:lvlJc w:val="left"/>
      <w:pPr>
        <w:ind w:left="2960" w:hanging="1440"/>
      </w:pPr>
      <w:rPr>
        <w:rFonts w:cstheme="minorBidi" w:hint="default"/>
        <w:b w:val="0"/>
        <w:sz w:val="24"/>
      </w:rPr>
    </w:lvl>
    <w:lvl w:ilvl="6">
      <w:start w:val="1"/>
      <w:numFmt w:val="decimal"/>
      <w:lvlText w:val="%1.%2.%3.%4.%5.%6.%7"/>
      <w:lvlJc w:val="left"/>
      <w:pPr>
        <w:ind w:left="3264" w:hanging="1440"/>
      </w:pPr>
      <w:rPr>
        <w:rFonts w:cstheme="minorBidi" w:hint="default"/>
        <w:b w:val="0"/>
        <w:sz w:val="24"/>
      </w:rPr>
    </w:lvl>
    <w:lvl w:ilvl="7">
      <w:start w:val="1"/>
      <w:numFmt w:val="decimal"/>
      <w:lvlText w:val="%1.%2.%3.%4.%5.%6.%7.%8"/>
      <w:lvlJc w:val="left"/>
      <w:pPr>
        <w:ind w:left="3928" w:hanging="1800"/>
      </w:pPr>
      <w:rPr>
        <w:rFonts w:cstheme="minorBidi" w:hint="default"/>
        <w:b w:val="0"/>
        <w:sz w:val="24"/>
      </w:rPr>
    </w:lvl>
    <w:lvl w:ilvl="8">
      <w:start w:val="1"/>
      <w:numFmt w:val="decimal"/>
      <w:lvlText w:val="%1.%2.%3.%4.%5.%6.%7.%8.%9"/>
      <w:lvlJc w:val="left"/>
      <w:pPr>
        <w:ind w:left="4592" w:hanging="2160"/>
      </w:pPr>
      <w:rPr>
        <w:rFonts w:cstheme="minorBidi" w:hint="default"/>
        <w:b w:val="0"/>
        <w:sz w:val="24"/>
      </w:rPr>
    </w:lvl>
  </w:abstractNum>
  <w:abstractNum w:abstractNumId="30" w15:restartNumberingAfterBreak="0">
    <w:nsid w:val="4FFE142E"/>
    <w:multiLevelType w:val="hybridMultilevel"/>
    <w:tmpl w:val="9D94B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04B05AD"/>
    <w:multiLevelType w:val="hybridMultilevel"/>
    <w:tmpl w:val="0240C562"/>
    <w:lvl w:ilvl="0" w:tplc="7690DCC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D7435C"/>
    <w:multiLevelType w:val="hybridMultilevel"/>
    <w:tmpl w:val="DBBA1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3425C09"/>
    <w:multiLevelType w:val="multilevel"/>
    <w:tmpl w:val="165079FE"/>
    <w:lvl w:ilvl="0">
      <w:start w:val="7"/>
      <w:numFmt w:val="decimal"/>
      <w:lvlText w:val="%1"/>
      <w:lvlJc w:val="left"/>
      <w:pPr>
        <w:ind w:left="360" w:hanging="360"/>
      </w:pPr>
      <w:rPr>
        <w:rFonts w:hint="default"/>
      </w:rPr>
    </w:lvl>
    <w:lvl w:ilvl="1">
      <w:start w:val="1"/>
      <w:numFmt w:val="decimal"/>
      <w:lvlText w:val="%1.%2"/>
      <w:lvlJc w:val="left"/>
      <w:pPr>
        <w:ind w:left="664" w:hanging="36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34" w15:restartNumberingAfterBreak="0">
    <w:nsid w:val="59CC2310"/>
    <w:multiLevelType w:val="hybridMultilevel"/>
    <w:tmpl w:val="CEBA7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E761059"/>
    <w:multiLevelType w:val="multilevel"/>
    <w:tmpl w:val="00C292B2"/>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665" w:hanging="360"/>
      </w:pPr>
      <w:rPr>
        <w:rFonts w:asciiTheme="majorHAnsi" w:hAnsiTheme="majorHAnsi" w:cs="Arial" w:hint="default"/>
        <w:color w:val="000000"/>
      </w:rPr>
    </w:lvl>
    <w:lvl w:ilvl="2">
      <w:start w:val="1"/>
      <w:numFmt w:val="decimal"/>
      <w:lvlText w:val="%1.%2.%3"/>
      <w:lvlJc w:val="left"/>
      <w:pPr>
        <w:ind w:left="1330" w:hanging="720"/>
      </w:pPr>
      <w:rPr>
        <w:rFonts w:ascii="Arial" w:hAnsi="Arial" w:cs="Arial" w:hint="default"/>
        <w:color w:val="000000"/>
      </w:rPr>
    </w:lvl>
    <w:lvl w:ilvl="3">
      <w:start w:val="1"/>
      <w:numFmt w:val="decimal"/>
      <w:lvlText w:val="%1.%2.%3.%4"/>
      <w:lvlJc w:val="left"/>
      <w:pPr>
        <w:ind w:left="1995" w:hanging="1080"/>
      </w:pPr>
      <w:rPr>
        <w:rFonts w:ascii="Arial" w:hAnsi="Arial" w:cs="Arial" w:hint="default"/>
        <w:color w:val="000000"/>
      </w:rPr>
    </w:lvl>
    <w:lvl w:ilvl="4">
      <w:start w:val="1"/>
      <w:numFmt w:val="decimal"/>
      <w:lvlText w:val="%1.%2.%3.%4.%5"/>
      <w:lvlJc w:val="left"/>
      <w:pPr>
        <w:ind w:left="2300" w:hanging="1080"/>
      </w:pPr>
      <w:rPr>
        <w:rFonts w:ascii="Arial" w:hAnsi="Arial" w:cs="Arial" w:hint="default"/>
        <w:color w:val="000000"/>
      </w:rPr>
    </w:lvl>
    <w:lvl w:ilvl="5">
      <w:start w:val="1"/>
      <w:numFmt w:val="decimal"/>
      <w:lvlText w:val="%1.%2.%3.%4.%5.%6"/>
      <w:lvlJc w:val="left"/>
      <w:pPr>
        <w:ind w:left="2965" w:hanging="1440"/>
      </w:pPr>
      <w:rPr>
        <w:rFonts w:ascii="Arial" w:hAnsi="Arial" w:cs="Arial" w:hint="default"/>
        <w:color w:val="000000"/>
      </w:rPr>
    </w:lvl>
    <w:lvl w:ilvl="6">
      <w:start w:val="1"/>
      <w:numFmt w:val="decimal"/>
      <w:lvlText w:val="%1.%2.%3.%4.%5.%6.%7"/>
      <w:lvlJc w:val="left"/>
      <w:pPr>
        <w:ind w:left="3270" w:hanging="1440"/>
      </w:pPr>
      <w:rPr>
        <w:rFonts w:ascii="Arial" w:hAnsi="Arial" w:cs="Arial" w:hint="default"/>
        <w:color w:val="000000"/>
      </w:rPr>
    </w:lvl>
    <w:lvl w:ilvl="7">
      <w:start w:val="1"/>
      <w:numFmt w:val="decimal"/>
      <w:lvlText w:val="%1.%2.%3.%4.%5.%6.%7.%8"/>
      <w:lvlJc w:val="left"/>
      <w:pPr>
        <w:ind w:left="3935" w:hanging="1800"/>
      </w:pPr>
      <w:rPr>
        <w:rFonts w:ascii="Arial" w:hAnsi="Arial" w:cs="Arial" w:hint="default"/>
        <w:color w:val="000000"/>
      </w:rPr>
    </w:lvl>
    <w:lvl w:ilvl="8">
      <w:start w:val="1"/>
      <w:numFmt w:val="decimal"/>
      <w:lvlText w:val="%1.%2.%3.%4.%5.%6.%7.%8.%9"/>
      <w:lvlJc w:val="left"/>
      <w:pPr>
        <w:ind w:left="4240" w:hanging="1800"/>
      </w:pPr>
      <w:rPr>
        <w:rFonts w:ascii="Arial" w:hAnsi="Arial" w:cs="Arial" w:hint="default"/>
        <w:color w:val="000000"/>
      </w:rPr>
    </w:lvl>
  </w:abstractNum>
  <w:abstractNum w:abstractNumId="38"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41"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CD03B72"/>
    <w:multiLevelType w:val="multilevel"/>
    <w:tmpl w:val="1F847280"/>
    <w:lvl w:ilvl="0">
      <w:start w:val="1"/>
      <w:numFmt w:val="decimal"/>
      <w:lvlText w:val="%1)"/>
      <w:lvlJc w:val="left"/>
      <w:pPr>
        <w:ind w:left="59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43"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4" w15:restartNumberingAfterBreak="0">
    <w:nsid w:val="729E5BED"/>
    <w:multiLevelType w:val="hybridMultilevel"/>
    <w:tmpl w:val="B01A60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A05851"/>
    <w:multiLevelType w:val="multilevel"/>
    <w:tmpl w:val="97842828"/>
    <w:lvl w:ilvl="0">
      <w:start w:val="1"/>
      <w:numFmt w:val="decimal"/>
      <w:lvlText w:val="%1"/>
      <w:lvlJc w:val="left"/>
      <w:pPr>
        <w:ind w:left="420" w:hanging="420"/>
      </w:pPr>
      <w:rPr>
        <w:rFonts w:hint="default"/>
        <w:b/>
        <w:bCs/>
      </w:rPr>
    </w:lvl>
    <w:lvl w:ilvl="1">
      <w:start w:val="1"/>
      <w:numFmt w:val="decimal"/>
      <w:lvlText w:val="%1.%2"/>
      <w:lvlJc w:val="left"/>
      <w:pPr>
        <w:ind w:left="724" w:hanging="4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46" w15:restartNumberingAfterBreak="0">
    <w:nsid w:val="76916B3C"/>
    <w:multiLevelType w:val="multilevel"/>
    <w:tmpl w:val="34FC23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C5176F"/>
    <w:multiLevelType w:val="hybridMultilevel"/>
    <w:tmpl w:val="3454E2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B361636"/>
    <w:multiLevelType w:val="hybridMultilevel"/>
    <w:tmpl w:val="D1788886"/>
    <w:lvl w:ilvl="0" w:tplc="04160001">
      <w:start w:val="1"/>
      <w:numFmt w:val="bullet"/>
      <w:lvlText w:val=""/>
      <w:lvlJc w:val="left"/>
      <w:pPr>
        <w:ind w:left="1428" w:hanging="360"/>
      </w:pPr>
      <w:rPr>
        <w:rFonts w:ascii="Symbol" w:hAnsi="Symbol" w:hint="default"/>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9" w15:restartNumberingAfterBreak="0">
    <w:nsid w:val="7BC75EAE"/>
    <w:multiLevelType w:val="multilevel"/>
    <w:tmpl w:val="107CCEB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545969">
    <w:abstractNumId w:val="39"/>
  </w:num>
  <w:num w:numId="2" w16cid:durableId="406268917">
    <w:abstractNumId w:val="24"/>
  </w:num>
  <w:num w:numId="3" w16cid:durableId="1818525189">
    <w:abstractNumId w:val="6"/>
  </w:num>
  <w:num w:numId="4" w16cid:durableId="1858228311">
    <w:abstractNumId w:val="35"/>
  </w:num>
  <w:num w:numId="5" w16cid:durableId="990402750">
    <w:abstractNumId w:val="38"/>
  </w:num>
  <w:num w:numId="6" w16cid:durableId="1793354492">
    <w:abstractNumId w:val="43"/>
  </w:num>
  <w:num w:numId="7" w16cid:durableId="642851118">
    <w:abstractNumId w:val="27"/>
  </w:num>
  <w:num w:numId="8" w16cid:durableId="1146245612">
    <w:abstractNumId w:val="16"/>
  </w:num>
  <w:num w:numId="9" w16cid:durableId="1058821294">
    <w:abstractNumId w:val="36"/>
  </w:num>
  <w:num w:numId="10" w16cid:durableId="404424111">
    <w:abstractNumId w:val="19"/>
  </w:num>
  <w:num w:numId="11" w16cid:durableId="574509448">
    <w:abstractNumId w:val="14"/>
  </w:num>
  <w:num w:numId="12" w16cid:durableId="533230637">
    <w:abstractNumId w:val="4"/>
  </w:num>
  <w:num w:numId="13" w16cid:durableId="1512992424">
    <w:abstractNumId w:val="23"/>
  </w:num>
  <w:num w:numId="14" w16cid:durableId="1796409479">
    <w:abstractNumId w:val="7"/>
  </w:num>
  <w:num w:numId="15" w16cid:durableId="2051690137">
    <w:abstractNumId w:val="17"/>
  </w:num>
  <w:num w:numId="16" w16cid:durableId="1753626063">
    <w:abstractNumId w:val="32"/>
  </w:num>
  <w:num w:numId="17" w16cid:durableId="1433940489">
    <w:abstractNumId w:val="9"/>
  </w:num>
  <w:num w:numId="18" w16cid:durableId="533008632">
    <w:abstractNumId w:val="21"/>
  </w:num>
  <w:num w:numId="19" w16cid:durableId="442846057">
    <w:abstractNumId w:val="25"/>
  </w:num>
  <w:num w:numId="20" w16cid:durableId="1623076031">
    <w:abstractNumId w:val="0"/>
  </w:num>
  <w:num w:numId="21" w16cid:durableId="490220186">
    <w:abstractNumId w:val="48"/>
  </w:num>
  <w:num w:numId="22" w16cid:durableId="409038889">
    <w:abstractNumId w:val="22"/>
  </w:num>
  <w:num w:numId="23" w16cid:durableId="280261612">
    <w:abstractNumId w:val="15"/>
  </w:num>
  <w:num w:numId="24" w16cid:durableId="698629831">
    <w:abstractNumId w:val="47"/>
  </w:num>
  <w:num w:numId="25" w16cid:durableId="959384806">
    <w:abstractNumId w:val="1"/>
  </w:num>
  <w:num w:numId="26" w16cid:durableId="890310954">
    <w:abstractNumId w:val="26"/>
  </w:num>
  <w:num w:numId="27" w16cid:durableId="1717974347">
    <w:abstractNumId w:val="18"/>
  </w:num>
  <w:num w:numId="28" w16cid:durableId="1293437155">
    <w:abstractNumId w:val="42"/>
  </w:num>
  <w:num w:numId="29" w16cid:durableId="1421026704">
    <w:abstractNumId w:val="37"/>
  </w:num>
  <w:num w:numId="30" w16cid:durableId="59059804">
    <w:abstractNumId w:val="45"/>
  </w:num>
  <w:num w:numId="31" w16cid:durableId="46994494">
    <w:abstractNumId w:val="29"/>
  </w:num>
  <w:num w:numId="32" w16cid:durableId="1697266760">
    <w:abstractNumId w:val="33"/>
  </w:num>
  <w:num w:numId="33" w16cid:durableId="1273051232">
    <w:abstractNumId w:val="49"/>
  </w:num>
  <w:num w:numId="34" w16cid:durableId="2119832454">
    <w:abstractNumId w:val="2"/>
  </w:num>
  <w:num w:numId="35" w16cid:durableId="381248647">
    <w:abstractNumId w:val="5"/>
  </w:num>
  <w:num w:numId="36" w16cid:durableId="2066101233">
    <w:abstractNumId w:val="40"/>
  </w:num>
  <w:num w:numId="37" w16cid:durableId="2119904294">
    <w:abstractNumId w:val="10"/>
  </w:num>
  <w:num w:numId="38" w16cid:durableId="2034107723">
    <w:abstractNumId w:val="20"/>
  </w:num>
  <w:num w:numId="39" w16cid:durableId="1940915411">
    <w:abstractNumId w:val="11"/>
  </w:num>
  <w:num w:numId="40" w16cid:durableId="1062681195">
    <w:abstractNumId w:val="13"/>
  </w:num>
  <w:num w:numId="41" w16cid:durableId="1024281001">
    <w:abstractNumId w:val="46"/>
    <w:lvlOverride w:ilvl="0">
      <w:lvl w:ilvl="0">
        <w:numFmt w:val="decimal"/>
        <w:lvlText w:val="%1."/>
        <w:lvlJc w:val="left"/>
      </w:lvl>
    </w:lvlOverride>
  </w:num>
  <w:num w:numId="42" w16cid:durableId="1087846840">
    <w:abstractNumId w:val="28"/>
    <w:lvlOverride w:ilvl="0">
      <w:lvl w:ilvl="0">
        <w:numFmt w:val="decimal"/>
        <w:lvlText w:val="%1."/>
        <w:lvlJc w:val="left"/>
      </w:lvl>
    </w:lvlOverride>
  </w:num>
  <w:num w:numId="43" w16cid:durableId="602416129">
    <w:abstractNumId w:val="12"/>
    <w:lvlOverride w:ilvl="0">
      <w:lvl w:ilvl="0">
        <w:numFmt w:val="decimal"/>
        <w:lvlText w:val="%1."/>
        <w:lvlJc w:val="left"/>
      </w:lvl>
    </w:lvlOverride>
  </w:num>
  <w:num w:numId="44" w16cid:durableId="1187672790">
    <w:abstractNumId w:val="30"/>
  </w:num>
  <w:num w:numId="45" w16cid:durableId="1483038565">
    <w:abstractNumId w:val="41"/>
  </w:num>
  <w:num w:numId="46" w16cid:durableId="569078413">
    <w:abstractNumId w:val="3"/>
  </w:num>
  <w:num w:numId="47" w16cid:durableId="254486809">
    <w:abstractNumId w:val="34"/>
  </w:num>
  <w:num w:numId="48" w16cid:durableId="830103494">
    <w:abstractNumId w:val="44"/>
  </w:num>
  <w:num w:numId="49" w16cid:durableId="1549996177">
    <w:abstractNumId w:val="31"/>
  </w:num>
  <w:num w:numId="50" w16cid:durableId="1199320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880"/>
    <w:rsid w:val="0000057D"/>
    <w:rsid w:val="00002531"/>
    <w:rsid w:val="0000315C"/>
    <w:rsid w:val="0000318B"/>
    <w:rsid w:val="00006780"/>
    <w:rsid w:val="00010344"/>
    <w:rsid w:val="000121B1"/>
    <w:rsid w:val="000136CF"/>
    <w:rsid w:val="000139E2"/>
    <w:rsid w:val="00014A79"/>
    <w:rsid w:val="00014B80"/>
    <w:rsid w:val="0001619D"/>
    <w:rsid w:val="00021029"/>
    <w:rsid w:val="00021D29"/>
    <w:rsid w:val="0002377A"/>
    <w:rsid w:val="00023C7F"/>
    <w:rsid w:val="00023C8B"/>
    <w:rsid w:val="00025382"/>
    <w:rsid w:val="00025F56"/>
    <w:rsid w:val="00027417"/>
    <w:rsid w:val="00030BA5"/>
    <w:rsid w:val="00032818"/>
    <w:rsid w:val="0003496A"/>
    <w:rsid w:val="000354B4"/>
    <w:rsid w:val="00035944"/>
    <w:rsid w:val="00035968"/>
    <w:rsid w:val="00035E70"/>
    <w:rsid w:val="0003601F"/>
    <w:rsid w:val="00036404"/>
    <w:rsid w:val="00036A77"/>
    <w:rsid w:val="00037444"/>
    <w:rsid w:val="00042826"/>
    <w:rsid w:val="000440F4"/>
    <w:rsid w:val="00044EA4"/>
    <w:rsid w:val="00045880"/>
    <w:rsid w:val="00047382"/>
    <w:rsid w:val="000502EA"/>
    <w:rsid w:val="00050D80"/>
    <w:rsid w:val="000516FC"/>
    <w:rsid w:val="00051B1E"/>
    <w:rsid w:val="00052746"/>
    <w:rsid w:val="00052891"/>
    <w:rsid w:val="0005570A"/>
    <w:rsid w:val="00056D31"/>
    <w:rsid w:val="000570B5"/>
    <w:rsid w:val="00060622"/>
    <w:rsid w:val="000613E3"/>
    <w:rsid w:val="00063749"/>
    <w:rsid w:val="00063E88"/>
    <w:rsid w:val="00065F43"/>
    <w:rsid w:val="00066089"/>
    <w:rsid w:val="00067CC8"/>
    <w:rsid w:val="0007147A"/>
    <w:rsid w:val="00071E60"/>
    <w:rsid w:val="00072FEE"/>
    <w:rsid w:val="00073216"/>
    <w:rsid w:val="00073B0A"/>
    <w:rsid w:val="00073D0B"/>
    <w:rsid w:val="000804A3"/>
    <w:rsid w:val="00081F05"/>
    <w:rsid w:val="00082CD5"/>
    <w:rsid w:val="00083767"/>
    <w:rsid w:val="000846D6"/>
    <w:rsid w:val="000854B3"/>
    <w:rsid w:val="0008630A"/>
    <w:rsid w:val="000868D3"/>
    <w:rsid w:val="00086DA5"/>
    <w:rsid w:val="000908D5"/>
    <w:rsid w:val="00090F34"/>
    <w:rsid w:val="00092047"/>
    <w:rsid w:val="00092489"/>
    <w:rsid w:val="00092772"/>
    <w:rsid w:val="00096232"/>
    <w:rsid w:val="00096C90"/>
    <w:rsid w:val="00096E74"/>
    <w:rsid w:val="000970F0"/>
    <w:rsid w:val="00097EB7"/>
    <w:rsid w:val="000A044B"/>
    <w:rsid w:val="000A20D5"/>
    <w:rsid w:val="000A3D0C"/>
    <w:rsid w:val="000A7CBC"/>
    <w:rsid w:val="000A7FF0"/>
    <w:rsid w:val="000B0144"/>
    <w:rsid w:val="000B08BB"/>
    <w:rsid w:val="000B1420"/>
    <w:rsid w:val="000B2805"/>
    <w:rsid w:val="000B3523"/>
    <w:rsid w:val="000B47AA"/>
    <w:rsid w:val="000B5CC6"/>
    <w:rsid w:val="000C0169"/>
    <w:rsid w:val="000C3590"/>
    <w:rsid w:val="000C393D"/>
    <w:rsid w:val="000C3B6C"/>
    <w:rsid w:val="000C3EE2"/>
    <w:rsid w:val="000C5D97"/>
    <w:rsid w:val="000C6BF6"/>
    <w:rsid w:val="000D10D3"/>
    <w:rsid w:val="000D1D20"/>
    <w:rsid w:val="000D32DC"/>
    <w:rsid w:val="000D39FA"/>
    <w:rsid w:val="000D5063"/>
    <w:rsid w:val="000D61E3"/>
    <w:rsid w:val="000E178F"/>
    <w:rsid w:val="000E1C32"/>
    <w:rsid w:val="000E3637"/>
    <w:rsid w:val="000E3B7E"/>
    <w:rsid w:val="000E7797"/>
    <w:rsid w:val="000E7CD6"/>
    <w:rsid w:val="000F1519"/>
    <w:rsid w:val="000F4057"/>
    <w:rsid w:val="000F4635"/>
    <w:rsid w:val="000F46B3"/>
    <w:rsid w:val="000F4F29"/>
    <w:rsid w:val="000F5688"/>
    <w:rsid w:val="000F5F03"/>
    <w:rsid w:val="000F68F5"/>
    <w:rsid w:val="00102516"/>
    <w:rsid w:val="00102C22"/>
    <w:rsid w:val="00104548"/>
    <w:rsid w:val="00105506"/>
    <w:rsid w:val="00106BB1"/>
    <w:rsid w:val="00112126"/>
    <w:rsid w:val="00112397"/>
    <w:rsid w:val="00115183"/>
    <w:rsid w:val="00115360"/>
    <w:rsid w:val="00115705"/>
    <w:rsid w:val="00124352"/>
    <w:rsid w:val="00124AC5"/>
    <w:rsid w:val="00126CF6"/>
    <w:rsid w:val="00127240"/>
    <w:rsid w:val="00127ED3"/>
    <w:rsid w:val="00130CDC"/>
    <w:rsid w:val="00131AF5"/>
    <w:rsid w:val="001330F9"/>
    <w:rsid w:val="00133456"/>
    <w:rsid w:val="00135B23"/>
    <w:rsid w:val="001366C4"/>
    <w:rsid w:val="00137A62"/>
    <w:rsid w:val="00140EF1"/>
    <w:rsid w:val="00141805"/>
    <w:rsid w:val="001443F6"/>
    <w:rsid w:val="00147012"/>
    <w:rsid w:val="001477AF"/>
    <w:rsid w:val="00151209"/>
    <w:rsid w:val="0015286F"/>
    <w:rsid w:val="00152943"/>
    <w:rsid w:val="00152C46"/>
    <w:rsid w:val="00153DE6"/>
    <w:rsid w:val="00154030"/>
    <w:rsid w:val="0015449A"/>
    <w:rsid w:val="0015565C"/>
    <w:rsid w:val="00160AF0"/>
    <w:rsid w:val="001622B1"/>
    <w:rsid w:val="0016241F"/>
    <w:rsid w:val="0016275E"/>
    <w:rsid w:val="00162B02"/>
    <w:rsid w:val="00163227"/>
    <w:rsid w:val="001657AC"/>
    <w:rsid w:val="00165C09"/>
    <w:rsid w:val="00167E2D"/>
    <w:rsid w:val="00170A1F"/>
    <w:rsid w:val="00170F6B"/>
    <w:rsid w:val="00171EC4"/>
    <w:rsid w:val="0017202C"/>
    <w:rsid w:val="001721D7"/>
    <w:rsid w:val="00172335"/>
    <w:rsid w:val="00173E94"/>
    <w:rsid w:val="00174999"/>
    <w:rsid w:val="00176088"/>
    <w:rsid w:val="001762CC"/>
    <w:rsid w:val="001766BE"/>
    <w:rsid w:val="00177469"/>
    <w:rsid w:val="00180ABA"/>
    <w:rsid w:val="00182787"/>
    <w:rsid w:val="00185D19"/>
    <w:rsid w:val="00186E24"/>
    <w:rsid w:val="00187344"/>
    <w:rsid w:val="001875D0"/>
    <w:rsid w:val="0019086B"/>
    <w:rsid w:val="00192B93"/>
    <w:rsid w:val="00192EAB"/>
    <w:rsid w:val="001946FF"/>
    <w:rsid w:val="0019491B"/>
    <w:rsid w:val="00195EEA"/>
    <w:rsid w:val="00197E48"/>
    <w:rsid w:val="001A3F65"/>
    <w:rsid w:val="001A6901"/>
    <w:rsid w:val="001A6AC0"/>
    <w:rsid w:val="001A7620"/>
    <w:rsid w:val="001B1A72"/>
    <w:rsid w:val="001B1F37"/>
    <w:rsid w:val="001B50AF"/>
    <w:rsid w:val="001B50C2"/>
    <w:rsid w:val="001B5A45"/>
    <w:rsid w:val="001B6374"/>
    <w:rsid w:val="001B7CFD"/>
    <w:rsid w:val="001C2752"/>
    <w:rsid w:val="001C4B9E"/>
    <w:rsid w:val="001C4D09"/>
    <w:rsid w:val="001C5198"/>
    <w:rsid w:val="001C68D1"/>
    <w:rsid w:val="001C75D0"/>
    <w:rsid w:val="001C7A18"/>
    <w:rsid w:val="001D0AF3"/>
    <w:rsid w:val="001D129C"/>
    <w:rsid w:val="001D17BD"/>
    <w:rsid w:val="001D20B9"/>
    <w:rsid w:val="001D2271"/>
    <w:rsid w:val="001D254C"/>
    <w:rsid w:val="001D2720"/>
    <w:rsid w:val="001D313C"/>
    <w:rsid w:val="001D4416"/>
    <w:rsid w:val="001D47C9"/>
    <w:rsid w:val="001D755A"/>
    <w:rsid w:val="001E035E"/>
    <w:rsid w:val="001E1363"/>
    <w:rsid w:val="001E5683"/>
    <w:rsid w:val="001E615A"/>
    <w:rsid w:val="001E6FAE"/>
    <w:rsid w:val="001E7384"/>
    <w:rsid w:val="001E7A8C"/>
    <w:rsid w:val="001E7B67"/>
    <w:rsid w:val="001F029C"/>
    <w:rsid w:val="001F10C1"/>
    <w:rsid w:val="001F609F"/>
    <w:rsid w:val="001F6E4E"/>
    <w:rsid w:val="001F79C8"/>
    <w:rsid w:val="00210C43"/>
    <w:rsid w:val="0021176C"/>
    <w:rsid w:val="002178C9"/>
    <w:rsid w:val="00220534"/>
    <w:rsid w:val="0022160B"/>
    <w:rsid w:val="00223460"/>
    <w:rsid w:val="002247F8"/>
    <w:rsid w:val="002256B9"/>
    <w:rsid w:val="002337D0"/>
    <w:rsid w:val="0023623A"/>
    <w:rsid w:val="00236A80"/>
    <w:rsid w:val="00236FE9"/>
    <w:rsid w:val="002401B5"/>
    <w:rsid w:val="00241290"/>
    <w:rsid w:val="002416E1"/>
    <w:rsid w:val="0024331F"/>
    <w:rsid w:val="00247DDC"/>
    <w:rsid w:val="00250864"/>
    <w:rsid w:val="00252C64"/>
    <w:rsid w:val="00257BC9"/>
    <w:rsid w:val="002607EA"/>
    <w:rsid w:val="002608B3"/>
    <w:rsid w:val="00260A6B"/>
    <w:rsid w:val="00263E48"/>
    <w:rsid w:val="00265393"/>
    <w:rsid w:val="0026686C"/>
    <w:rsid w:val="00267AA7"/>
    <w:rsid w:val="00271C85"/>
    <w:rsid w:val="0027259F"/>
    <w:rsid w:val="00273D0E"/>
    <w:rsid w:val="002741E7"/>
    <w:rsid w:val="00274413"/>
    <w:rsid w:val="00274E53"/>
    <w:rsid w:val="002761CB"/>
    <w:rsid w:val="00276FFB"/>
    <w:rsid w:val="00277FF8"/>
    <w:rsid w:val="002814C6"/>
    <w:rsid w:val="0028162E"/>
    <w:rsid w:val="002835A1"/>
    <w:rsid w:val="0028520E"/>
    <w:rsid w:val="00285903"/>
    <w:rsid w:val="0028604C"/>
    <w:rsid w:val="002865A4"/>
    <w:rsid w:val="00286B0A"/>
    <w:rsid w:val="002911AC"/>
    <w:rsid w:val="0029167E"/>
    <w:rsid w:val="00292C05"/>
    <w:rsid w:val="00294D59"/>
    <w:rsid w:val="002A02D5"/>
    <w:rsid w:val="002A3D87"/>
    <w:rsid w:val="002A4AE5"/>
    <w:rsid w:val="002A4C81"/>
    <w:rsid w:val="002A7111"/>
    <w:rsid w:val="002A7620"/>
    <w:rsid w:val="002A7D04"/>
    <w:rsid w:val="002B0004"/>
    <w:rsid w:val="002B0242"/>
    <w:rsid w:val="002B0563"/>
    <w:rsid w:val="002B0C26"/>
    <w:rsid w:val="002B12C3"/>
    <w:rsid w:val="002B1AF7"/>
    <w:rsid w:val="002B2818"/>
    <w:rsid w:val="002B3F59"/>
    <w:rsid w:val="002B50AF"/>
    <w:rsid w:val="002B6152"/>
    <w:rsid w:val="002B7CA7"/>
    <w:rsid w:val="002C3E68"/>
    <w:rsid w:val="002C48D0"/>
    <w:rsid w:val="002C56A9"/>
    <w:rsid w:val="002C752E"/>
    <w:rsid w:val="002D0261"/>
    <w:rsid w:val="002D04D0"/>
    <w:rsid w:val="002D1D8C"/>
    <w:rsid w:val="002D30B5"/>
    <w:rsid w:val="002D4EF4"/>
    <w:rsid w:val="002D50C8"/>
    <w:rsid w:val="002D55E4"/>
    <w:rsid w:val="002D658A"/>
    <w:rsid w:val="002D66B1"/>
    <w:rsid w:val="002D6FB5"/>
    <w:rsid w:val="002E2F6F"/>
    <w:rsid w:val="002E59C1"/>
    <w:rsid w:val="002E5A01"/>
    <w:rsid w:val="002E66F9"/>
    <w:rsid w:val="002E68C2"/>
    <w:rsid w:val="002E7989"/>
    <w:rsid w:val="002F03AB"/>
    <w:rsid w:val="002F2DAE"/>
    <w:rsid w:val="003010AA"/>
    <w:rsid w:val="0030212E"/>
    <w:rsid w:val="00302565"/>
    <w:rsid w:val="0030300F"/>
    <w:rsid w:val="00303D66"/>
    <w:rsid w:val="00303F05"/>
    <w:rsid w:val="0030466E"/>
    <w:rsid w:val="00304D7F"/>
    <w:rsid w:val="00305004"/>
    <w:rsid w:val="00305C42"/>
    <w:rsid w:val="0030763F"/>
    <w:rsid w:val="003103AB"/>
    <w:rsid w:val="0031087E"/>
    <w:rsid w:val="00312505"/>
    <w:rsid w:val="003132C9"/>
    <w:rsid w:val="0031388D"/>
    <w:rsid w:val="00314C0E"/>
    <w:rsid w:val="00315F64"/>
    <w:rsid w:val="0031643F"/>
    <w:rsid w:val="00316D3F"/>
    <w:rsid w:val="00317A85"/>
    <w:rsid w:val="00317D56"/>
    <w:rsid w:val="0032109B"/>
    <w:rsid w:val="003217D0"/>
    <w:rsid w:val="0032190E"/>
    <w:rsid w:val="00323422"/>
    <w:rsid w:val="003237B9"/>
    <w:rsid w:val="003248B9"/>
    <w:rsid w:val="00324E73"/>
    <w:rsid w:val="00326A20"/>
    <w:rsid w:val="0032787C"/>
    <w:rsid w:val="00330EC8"/>
    <w:rsid w:val="00331AF9"/>
    <w:rsid w:val="003326D2"/>
    <w:rsid w:val="00334032"/>
    <w:rsid w:val="00334A50"/>
    <w:rsid w:val="00337559"/>
    <w:rsid w:val="00340728"/>
    <w:rsid w:val="0034162F"/>
    <w:rsid w:val="003418A9"/>
    <w:rsid w:val="00342474"/>
    <w:rsid w:val="00345E5E"/>
    <w:rsid w:val="00346040"/>
    <w:rsid w:val="003507A8"/>
    <w:rsid w:val="00350B0C"/>
    <w:rsid w:val="00350C9E"/>
    <w:rsid w:val="003516E0"/>
    <w:rsid w:val="00352BE8"/>
    <w:rsid w:val="003623FD"/>
    <w:rsid w:val="003630B4"/>
    <w:rsid w:val="003649A3"/>
    <w:rsid w:val="00365D87"/>
    <w:rsid w:val="003728B8"/>
    <w:rsid w:val="00374C3C"/>
    <w:rsid w:val="003751F4"/>
    <w:rsid w:val="00376F6E"/>
    <w:rsid w:val="00381BCA"/>
    <w:rsid w:val="00383F66"/>
    <w:rsid w:val="0038555C"/>
    <w:rsid w:val="00385A20"/>
    <w:rsid w:val="003877C5"/>
    <w:rsid w:val="00393B4A"/>
    <w:rsid w:val="00397AF4"/>
    <w:rsid w:val="003A16C9"/>
    <w:rsid w:val="003A4569"/>
    <w:rsid w:val="003A4A3B"/>
    <w:rsid w:val="003A5F1C"/>
    <w:rsid w:val="003A78CF"/>
    <w:rsid w:val="003A7F79"/>
    <w:rsid w:val="003B2D3D"/>
    <w:rsid w:val="003B449D"/>
    <w:rsid w:val="003B6B39"/>
    <w:rsid w:val="003B7883"/>
    <w:rsid w:val="003C0D12"/>
    <w:rsid w:val="003C0DBB"/>
    <w:rsid w:val="003C104B"/>
    <w:rsid w:val="003C285D"/>
    <w:rsid w:val="003C3739"/>
    <w:rsid w:val="003C4BB7"/>
    <w:rsid w:val="003C4E7E"/>
    <w:rsid w:val="003C5191"/>
    <w:rsid w:val="003C5C17"/>
    <w:rsid w:val="003C6526"/>
    <w:rsid w:val="003C6F63"/>
    <w:rsid w:val="003C76C5"/>
    <w:rsid w:val="003C7AF9"/>
    <w:rsid w:val="003D06A1"/>
    <w:rsid w:val="003D0FA7"/>
    <w:rsid w:val="003D1348"/>
    <w:rsid w:val="003D1764"/>
    <w:rsid w:val="003D3A8C"/>
    <w:rsid w:val="003D4F10"/>
    <w:rsid w:val="003D58E3"/>
    <w:rsid w:val="003D70B6"/>
    <w:rsid w:val="003E08D4"/>
    <w:rsid w:val="003E3B59"/>
    <w:rsid w:val="003E3D95"/>
    <w:rsid w:val="003E4FE7"/>
    <w:rsid w:val="003E6333"/>
    <w:rsid w:val="003E67A9"/>
    <w:rsid w:val="003E6A96"/>
    <w:rsid w:val="003E76A0"/>
    <w:rsid w:val="003F0E73"/>
    <w:rsid w:val="003F2C1E"/>
    <w:rsid w:val="003F5099"/>
    <w:rsid w:val="003F7D1D"/>
    <w:rsid w:val="00401B14"/>
    <w:rsid w:val="00402001"/>
    <w:rsid w:val="0040315C"/>
    <w:rsid w:val="004038F2"/>
    <w:rsid w:val="00403EAE"/>
    <w:rsid w:val="004053A0"/>
    <w:rsid w:val="004070A3"/>
    <w:rsid w:val="00407923"/>
    <w:rsid w:val="00411AD5"/>
    <w:rsid w:val="0041218D"/>
    <w:rsid w:val="00412E47"/>
    <w:rsid w:val="00414F7A"/>
    <w:rsid w:val="00416832"/>
    <w:rsid w:val="00417389"/>
    <w:rsid w:val="004178D9"/>
    <w:rsid w:val="00417ABA"/>
    <w:rsid w:val="00420B08"/>
    <w:rsid w:val="00422F08"/>
    <w:rsid w:val="00423530"/>
    <w:rsid w:val="0042764E"/>
    <w:rsid w:val="0042775B"/>
    <w:rsid w:val="00427BE2"/>
    <w:rsid w:val="004303EB"/>
    <w:rsid w:val="0043123F"/>
    <w:rsid w:val="00431DFF"/>
    <w:rsid w:val="00432935"/>
    <w:rsid w:val="00434807"/>
    <w:rsid w:val="004351E5"/>
    <w:rsid w:val="00436448"/>
    <w:rsid w:val="00442EB1"/>
    <w:rsid w:val="00443ADC"/>
    <w:rsid w:val="00443E76"/>
    <w:rsid w:val="004445FC"/>
    <w:rsid w:val="004459B5"/>
    <w:rsid w:val="00446A9C"/>
    <w:rsid w:val="00446D48"/>
    <w:rsid w:val="004470EC"/>
    <w:rsid w:val="0044774A"/>
    <w:rsid w:val="004501F7"/>
    <w:rsid w:val="0045131A"/>
    <w:rsid w:val="004517BB"/>
    <w:rsid w:val="00451952"/>
    <w:rsid w:val="00451D97"/>
    <w:rsid w:val="00452174"/>
    <w:rsid w:val="00452D0A"/>
    <w:rsid w:val="00454960"/>
    <w:rsid w:val="00460A79"/>
    <w:rsid w:val="00460F04"/>
    <w:rsid w:val="00463B76"/>
    <w:rsid w:val="004640B8"/>
    <w:rsid w:val="00464E99"/>
    <w:rsid w:val="004673DE"/>
    <w:rsid w:val="00470913"/>
    <w:rsid w:val="004715CB"/>
    <w:rsid w:val="00473C70"/>
    <w:rsid w:val="004744B9"/>
    <w:rsid w:val="004762DA"/>
    <w:rsid w:val="004828DE"/>
    <w:rsid w:val="00485F35"/>
    <w:rsid w:val="004862AF"/>
    <w:rsid w:val="0048737A"/>
    <w:rsid w:val="00487B8C"/>
    <w:rsid w:val="00492F6E"/>
    <w:rsid w:val="004955D7"/>
    <w:rsid w:val="00495B0B"/>
    <w:rsid w:val="00496F7F"/>
    <w:rsid w:val="0049779A"/>
    <w:rsid w:val="004A0F1D"/>
    <w:rsid w:val="004A1AA4"/>
    <w:rsid w:val="004A5718"/>
    <w:rsid w:val="004A5BA0"/>
    <w:rsid w:val="004A7B4B"/>
    <w:rsid w:val="004B0573"/>
    <w:rsid w:val="004B114A"/>
    <w:rsid w:val="004B13AD"/>
    <w:rsid w:val="004B17C5"/>
    <w:rsid w:val="004B233E"/>
    <w:rsid w:val="004B27CB"/>
    <w:rsid w:val="004B33B9"/>
    <w:rsid w:val="004B4667"/>
    <w:rsid w:val="004B7805"/>
    <w:rsid w:val="004C103F"/>
    <w:rsid w:val="004C1D15"/>
    <w:rsid w:val="004C564B"/>
    <w:rsid w:val="004C5BC8"/>
    <w:rsid w:val="004C7064"/>
    <w:rsid w:val="004D144D"/>
    <w:rsid w:val="004D179E"/>
    <w:rsid w:val="004D283E"/>
    <w:rsid w:val="004D3A1A"/>
    <w:rsid w:val="004D40AA"/>
    <w:rsid w:val="004D4D40"/>
    <w:rsid w:val="004D582F"/>
    <w:rsid w:val="004D76F0"/>
    <w:rsid w:val="004E0890"/>
    <w:rsid w:val="004E1C77"/>
    <w:rsid w:val="004E3A84"/>
    <w:rsid w:val="004E42D4"/>
    <w:rsid w:val="004E6C05"/>
    <w:rsid w:val="004E756E"/>
    <w:rsid w:val="004F2B2B"/>
    <w:rsid w:val="004F66B6"/>
    <w:rsid w:val="004F67DF"/>
    <w:rsid w:val="004F6B64"/>
    <w:rsid w:val="004F76B9"/>
    <w:rsid w:val="00501E5E"/>
    <w:rsid w:val="00503100"/>
    <w:rsid w:val="0050627D"/>
    <w:rsid w:val="0050780E"/>
    <w:rsid w:val="00511BFC"/>
    <w:rsid w:val="00511DCC"/>
    <w:rsid w:val="00513627"/>
    <w:rsid w:val="00513E5C"/>
    <w:rsid w:val="00514FC5"/>
    <w:rsid w:val="00517321"/>
    <w:rsid w:val="00517829"/>
    <w:rsid w:val="00517F83"/>
    <w:rsid w:val="00520E02"/>
    <w:rsid w:val="00521B98"/>
    <w:rsid w:val="00521C80"/>
    <w:rsid w:val="00525AF3"/>
    <w:rsid w:val="00526FF5"/>
    <w:rsid w:val="00530227"/>
    <w:rsid w:val="005304AA"/>
    <w:rsid w:val="00530671"/>
    <w:rsid w:val="00535221"/>
    <w:rsid w:val="00535861"/>
    <w:rsid w:val="00537F22"/>
    <w:rsid w:val="005422D2"/>
    <w:rsid w:val="00544724"/>
    <w:rsid w:val="00546373"/>
    <w:rsid w:val="005469A1"/>
    <w:rsid w:val="005471ED"/>
    <w:rsid w:val="00547B7D"/>
    <w:rsid w:val="00552F94"/>
    <w:rsid w:val="00553C0A"/>
    <w:rsid w:val="00554765"/>
    <w:rsid w:val="005557D3"/>
    <w:rsid w:val="00560046"/>
    <w:rsid w:val="00561BCD"/>
    <w:rsid w:val="0056486A"/>
    <w:rsid w:val="00566CA1"/>
    <w:rsid w:val="00570A99"/>
    <w:rsid w:val="005723FB"/>
    <w:rsid w:val="00572A95"/>
    <w:rsid w:val="00574DF4"/>
    <w:rsid w:val="00576115"/>
    <w:rsid w:val="00576F16"/>
    <w:rsid w:val="005818B3"/>
    <w:rsid w:val="00582207"/>
    <w:rsid w:val="00583672"/>
    <w:rsid w:val="00586170"/>
    <w:rsid w:val="00590590"/>
    <w:rsid w:val="005945C9"/>
    <w:rsid w:val="005950C2"/>
    <w:rsid w:val="00595F4D"/>
    <w:rsid w:val="00596CC2"/>
    <w:rsid w:val="00597541"/>
    <w:rsid w:val="00597D43"/>
    <w:rsid w:val="00597FA6"/>
    <w:rsid w:val="005A0638"/>
    <w:rsid w:val="005A0D95"/>
    <w:rsid w:val="005A42D8"/>
    <w:rsid w:val="005A5D9E"/>
    <w:rsid w:val="005A7A5D"/>
    <w:rsid w:val="005A7CDB"/>
    <w:rsid w:val="005B1AA1"/>
    <w:rsid w:val="005B1C5C"/>
    <w:rsid w:val="005B2618"/>
    <w:rsid w:val="005B4F19"/>
    <w:rsid w:val="005B6162"/>
    <w:rsid w:val="005C2227"/>
    <w:rsid w:val="005C39B4"/>
    <w:rsid w:val="005C4AFA"/>
    <w:rsid w:val="005C701C"/>
    <w:rsid w:val="005C7BED"/>
    <w:rsid w:val="005D0A69"/>
    <w:rsid w:val="005D2C46"/>
    <w:rsid w:val="005D2E7C"/>
    <w:rsid w:val="005D3310"/>
    <w:rsid w:val="005D3A0A"/>
    <w:rsid w:val="005E02D4"/>
    <w:rsid w:val="005E0534"/>
    <w:rsid w:val="005E0983"/>
    <w:rsid w:val="005F0DE1"/>
    <w:rsid w:val="005F0ECD"/>
    <w:rsid w:val="005F2F6A"/>
    <w:rsid w:val="005F47BB"/>
    <w:rsid w:val="005F517D"/>
    <w:rsid w:val="005F6623"/>
    <w:rsid w:val="005F75A0"/>
    <w:rsid w:val="005F7A8F"/>
    <w:rsid w:val="0060029B"/>
    <w:rsid w:val="006008C7"/>
    <w:rsid w:val="00602D66"/>
    <w:rsid w:val="00603195"/>
    <w:rsid w:val="006036DC"/>
    <w:rsid w:val="00604BD5"/>
    <w:rsid w:val="00605E94"/>
    <w:rsid w:val="006070F1"/>
    <w:rsid w:val="006077F7"/>
    <w:rsid w:val="00611295"/>
    <w:rsid w:val="00613A22"/>
    <w:rsid w:val="00615410"/>
    <w:rsid w:val="00615FB9"/>
    <w:rsid w:val="00616734"/>
    <w:rsid w:val="006201C6"/>
    <w:rsid w:val="006211C8"/>
    <w:rsid w:val="00625E03"/>
    <w:rsid w:val="00626383"/>
    <w:rsid w:val="006265F9"/>
    <w:rsid w:val="00626D2B"/>
    <w:rsid w:val="00627BA9"/>
    <w:rsid w:val="00630F1D"/>
    <w:rsid w:val="00631763"/>
    <w:rsid w:val="0063258D"/>
    <w:rsid w:val="006343F1"/>
    <w:rsid w:val="006368FC"/>
    <w:rsid w:val="00637C9E"/>
    <w:rsid w:val="00641ED4"/>
    <w:rsid w:val="00641F9C"/>
    <w:rsid w:val="00651CF5"/>
    <w:rsid w:val="00651F39"/>
    <w:rsid w:val="00652194"/>
    <w:rsid w:val="006527DE"/>
    <w:rsid w:val="00652DBF"/>
    <w:rsid w:val="006538BC"/>
    <w:rsid w:val="00655AC7"/>
    <w:rsid w:val="00661447"/>
    <w:rsid w:val="00662A54"/>
    <w:rsid w:val="006633B2"/>
    <w:rsid w:val="00663750"/>
    <w:rsid w:val="006665EF"/>
    <w:rsid w:val="00666DE3"/>
    <w:rsid w:val="006677A3"/>
    <w:rsid w:val="00667BD9"/>
    <w:rsid w:val="0067068D"/>
    <w:rsid w:val="00670DB7"/>
    <w:rsid w:val="006717F3"/>
    <w:rsid w:val="006719C4"/>
    <w:rsid w:val="00671C8D"/>
    <w:rsid w:val="00675A0A"/>
    <w:rsid w:val="006775F5"/>
    <w:rsid w:val="0068308F"/>
    <w:rsid w:val="00685A7E"/>
    <w:rsid w:val="00687AB7"/>
    <w:rsid w:val="0069049F"/>
    <w:rsid w:val="00691358"/>
    <w:rsid w:val="00691E04"/>
    <w:rsid w:val="00692CD0"/>
    <w:rsid w:val="00694170"/>
    <w:rsid w:val="0069460B"/>
    <w:rsid w:val="006958CF"/>
    <w:rsid w:val="00696C65"/>
    <w:rsid w:val="006A09AD"/>
    <w:rsid w:val="006A0C26"/>
    <w:rsid w:val="006A0F71"/>
    <w:rsid w:val="006A26CC"/>
    <w:rsid w:val="006A31DE"/>
    <w:rsid w:val="006A3AA7"/>
    <w:rsid w:val="006A55BE"/>
    <w:rsid w:val="006A687B"/>
    <w:rsid w:val="006A6958"/>
    <w:rsid w:val="006A7C89"/>
    <w:rsid w:val="006B1BFE"/>
    <w:rsid w:val="006B1E94"/>
    <w:rsid w:val="006B55B6"/>
    <w:rsid w:val="006B6B2C"/>
    <w:rsid w:val="006C01A9"/>
    <w:rsid w:val="006C1B99"/>
    <w:rsid w:val="006C5CB6"/>
    <w:rsid w:val="006C6AA3"/>
    <w:rsid w:val="006C6C7E"/>
    <w:rsid w:val="006C6EE1"/>
    <w:rsid w:val="006D01F7"/>
    <w:rsid w:val="006D219E"/>
    <w:rsid w:val="006D3646"/>
    <w:rsid w:val="006D4095"/>
    <w:rsid w:val="006D6ED1"/>
    <w:rsid w:val="006D729A"/>
    <w:rsid w:val="006D7AC1"/>
    <w:rsid w:val="006D7F68"/>
    <w:rsid w:val="006E19AA"/>
    <w:rsid w:val="006E235D"/>
    <w:rsid w:val="006E23A3"/>
    <w:rsid w:val="006E2477"/>
    <w:rsid w:val="006E30E5"/>
    <w:rsid w:val="006E3CB8"/>
    <w:rsid w:val="006E5E95"/>
    <w:rsid w:val="006E72B0"/>
    <w:rsid w:val="006E75C9"/>
    <w:rsid w:val="006F0AD2"/>
    <w:rsid w:val="006F0B01"/>
    <w:rsid w:val="006F0D54"/>
    <w:rsid w:val="006F0DC7"/>
    <w:rsid w:val="006F156B"/>
    <w:rsid w:val="006F5BC7"/>
    <w:rsid w:val="006F5D30"/>
    <w:rsid w:val="006F7BA3"/>
    <w:rsid w:val="00700FA3"/>
    <w:rsid w:val="007012B1"/>
    <w:rsid w:val="0070147B"/>
    <w:rsid w:val="007019BE"/>
    <w:rsid w:val="007022BC"/>
    <w:rsid w:val="00704FE7"/>
    <w:rsid w:val="00705E65"/>
    <w:rsid w:val="00706AD1"/>
    <w:rsid w:val="00706D2E"/>
    <w:rsid w:val="00707528"/>
    <w:rsid w:val="0071000C"/>
    <w:rsid w:val="00710679"/>
    <w:rsid w:val="00710A30"/>
    <w:rsid w:val="00710B74"/>
    <w:rsid w:val="00712602"/>
    <w:rsid w:val="00714AD2"/>
    <w:rsid w:val="00715A8D"/>
    <w:rsid w:val="0071669A"/>
    <w:rsid w:val="00716CCB"/>
    <w:rsid w:val="00717024"/>
    <w:rsid w:val="00720DF7"/>
    <w:rsid w:val="00722723"/>
    <w:rsid w:val="00723900"/>
    <w:rsid w:val="00723BAE"/>
    <w:rsid w:val="007251BF"/>
    <w:rsid w:val="00725F3B"/>
    <w:rsid w:val="00727CA9"/>
    <w:rsid w:val="00730185"/>
    <w:rsid w:val="00730291"/>
    <w:rsid w:val="00731621"/>
    <w:rsid w:val="0073485A"/>
    <w:rsid w:val="00740208"/>
    <w:rsid w:val="0074279B"/>
    <w:rsid w:val="00744016"/>
    <w:rsid w:val="00745237"/>
    <w:rsid w:val="0074748A"/>
    <w:rsid w:val="00747C88"/>
    <w:rsid w:val="0075360B"/>
    <w:rsid w:val="007538C1"/>
    <w:rsid w:val="007549FC"/>
    <w:rsid w:val="00754BAF"/>
    <w:rsid w:val="00757745"/>
    <w:rsid w:val="007604CB"/>
    <w:rsid w:val="00761C08"/>
    <w:rsid w:val="00762CE0"/>
    <w:rsid w:val="00764054"/>
    <w:rsid w:val="00764418"/>
    <w:rsid w:val="007663E4"/>
    <w:rsid w:val="00766ED8"/>
    <w:rsid w:val="00771EF1"/>
    <w:rsid w:val="00774664"/>
    <w:rsid w:val="00776CBE"/>
    <w:rsid w:val="00777282"/>
    <w:rsid w:val="00777D8B"/>
    <w:rsid w:val="0078053B"/>
    <w:rsid w:val="00782A8B"/>
    <w:rsid w:val="007832AD"/>
    <w:rsid w:val="0078336B"/>
    <w:rsid w:val="00784700"/>
    <w:rsid w:val="0078513C"/>
    <w:rsid w:val="0078521A"/>
    <w:rsid w:val="00786A90"/>
    <w:rsid w:val="00786ED3"/>
    <w:rsid w:val="00786F3C"/>
    <w:rsid w:val="00792D1E"/>
    <w:rsid w:val="007955B3"/>
    <w:rsid w:val="007976A3"/>
    <w:rsid w:val="007A0964"/>
    <w:rsid w:val="007A1556"/>
    <w:rsid w:val="007A20CB"/>
    <w:rsid w:val="007A223C"/>
    <w:rsid w:val="007A5FDA"/>
    <w:rsid w:val="007A6616"/>
    <w:rsid w:val="007A7F29"/>
    <w:rsid w:val="007B01A2"/>
    <w:rsid w:val="007B0DBA"/>
    <w:rsid w:val="007B2428"/>
    <w:rsid w:val="007B36B7"/>
    <w:rsid w:val="007B65D4"/>
    <w:rsid w:val="007B68DC"/>
    <w:rsid w:val="007B6AFC"/>
    <w:rsid w:val="007B73EA"/>
    <w:rsid w:val="007C07A3"/>
    <w:rsid w:val="007C0879"/>
    <w:rsid w:val="007C39ED"/>
    <w:rsid w:val="007C3EEF"/>
    <w:rsid w:val="007C5BF2"/>
    <w:rsid w:val="007C5EE4"/>
    <w:rsid w:val="007C6375"/>
    <w:rsid w:val="007C77E0"/>
    <w:rsid w:val="007D2043"/>
    <w:rsid w:val="007D2885"/>
    <w:rsid w:val="007D5908"/>
    <w:rsid w:val="007D6FB5"/>
    <w:rsid w:val="007D768C"/>
    <w:rsid w:val="007E6656"/>
    <w:rsid w:val="007E66E4"/>
    <w:rsid w:val="007E76A9"/>
    <w:rsid w:val="007F0F60"/>
    <w:rsid w:val="007F1EF0"/>
    <w:rsid w:val="007F40AD"/>
    <w:rsid w:val="007F44D7"/>
    <w:rsid w:val="007F5129"/>
    <w:rsid w:val="007F7F6E"/>
    <w:rsid w:val="0080089A"/>
    <w:rsid w:val="0080270A"/>
    <w:rsid w:val="00805264"/>
    <w:rsid w:val="00807A38"/>
    <w:rsid w:val="00807ADA"/>
    <w:rsid w:val="0081162D"/>
    <w:rsid w:val="00811BF5"/>
    <w:rsid w:val="00816C48"/>
    <w:rsid w:val="00817352"/>
    <w:rsid w:val="0082183F"/>
    <w:rsid w:val="0082385D"/>
    <w:rsid w:val="00823A10"/>
    <w:rsid w:val="008243A3"/>
    <w:rsid w:val="00824527"/>
    <w:rsid w:val="0082592B"/>
    <w:rsid w:val="008273B3"/>
    <w:rsid w:val="008301C3"/>
    <w:rsid w:val="00830217"/>
    <w:rsid w:val="00831B17"/>
    <w:rsid w:val="00832932"/>
    <w:rsid w:val="00832AAE"/>
    <w:rsid w:val="0083590D"/>
    <w:rsid w:val="00836BB5"/>
    <w:rsid w:val="00836C62"/>
    <w:rsid w:val="00837192"/>
    <w:rsid w:val="00837828"/>
    <w:rsid w:val="0084158B"/>
    <w:rsid w:val="00841A39"/>
    <w:rsid w:val="0084505D"/>
    <w:rsid w:val="00845F22"/>
    <w:rsid w:val="00850F53"/>
    <w:rsid w:val="00851698"/>
    <w:rsid w:val="00851CCA"/>
    <w:rsid w:val="00855F92"/>
    <w:rsid w:val="008577D3"/>
    <w:rsid w:val="00860365"/>
    <w:rsid w:val="00861C03"/>
    <w:rsid w:val="0086480F"/>
    <w:rsid w:val="00865DCC"/>
    <w:rsid w:val="00871F9D"/>
    <w:rsid w:val="00874495"/>
    <w:rsid w:val="008749D3"/>
    <w:rsid w:val="00874CB9"/>
    <w:rsid w:val="00874D2B"/>
    <w:rsid w:val="00875ECA"/>
    <w:rsid w:val="00877D8E"/>
    <w:rsid w:val="00882426"/>
    <w:rsid w:val="00882BBC"/>
    <w:rsid w:val="008835A2"/>
    <w:rsid w:val="00886242"/>
    <w:rsid w:val="00887B34"/>
    <w:rsid w:val="008906FE"/>
    <w:rsid w:val="00891970"/>
    <w:rsid w:val="00892870"/>
    <w:rsid w:val="00893A5E"/>
    <w:rsid w:val="00895C1A"/>
    <w:rsid w:val="00896005"/>
    <w:rsid w:val="00896BF0"/>
    <w:rsid w:val="00897D4F"/>
    <w:rsid w:val="008A1D5D"/>
    <w:rsid w:val="008A2373"/>
    <w:rsid w:val="008A345F"/>
    <w:rsid w:val="008A3FC8"/>
    <w:rsid w:val="008A6E71"/>
    <w:rsid w:val="008B0F89"/>
    <w:rsid w:val="008B34CC"/>
    <w:rsid w:val="008B3F15"/>
    <w:rsid w:val="008B53D9"/>
    <w:rsid w:val="008B56A6"/>
    <w:rsid w:val="008B5821"/>
    <w:rsid w:val="008B5903"/>
    <w:rsid w:val="008B6AF3"/>
    <w:rsid w:val="008B722E"/>
    <w:rsid w:val="008B785E"/>
    <w:rsid w:val="008C0689"/>
    <w:rsid w:val="008C2525"/>
    <w:rsid w:val="008C2A2B"/>
    <w:rsid w:val="008C434A"/>
    <w:rsid w:val="008C4E36"/>
    <w:rsid w:val="008C65CA"/>
    <w:rsid w:val="008C68C1"/>
    <w:rsid w:val="008C6A21"/>
    <w:rsid w:val="008D0E90"/>
    <w:rsid w:val="008D2B2A"/>
    <w:rsid w:val="008D2D2B"/>
    <w:rsid w:val="008D2EFB"/>
    <w:rsid w:val="008D2F05"/>
    <w:rsid w:val="008D3C94"/>
    <w:rsid w:val="008D444B"/>
    <w:rsid w:val="008D54A0"/>
    <w:rsid w:val="008D5E3F"/>
    <w:rsid w:val="008E099C"/>
    <w:rsid w:val="008E09D6"/>
    <w:rsid w:val="008E2156"/>
    <w:rsid w:val="008E28BD"/>
    <w:rsid w:val="008E2E17"/>
    <w:rsid w:val="008E36D2"/>
    <w:rsid w:val="008E3FEA"/>
    <w:rsid w:val="008E4420"/>
    <w:rsid w:val="008E5613"/>
    <w:rsid w:val="008E5E88"/>
    <w:rsid w:val="008F14E5"/>
    <w:rsid w:val="008F1D52"/>
    <w:rsid w:val="008F3F6A"/>
    <w:rsid w:val="008F425B"/>
    <w:rsid w:val="008F786B"/>
    <w:rsid w:val="008F7C3B"/>
    <w:rsid w:val="00900A36"/>
    <w:rsid w:val="00900DFA"/>
    <w:rsid w:val="009016DD"/>
    <w:rsid w:val="00901956"/>
    <w:rsid w:val="009046E6"/>
    <w:rsid w:val="00904BA0"/>
    <w:rsid w:val="00904FC0"/>
    <w:rsid w:val="00906DA8"/>
    <w:rsid w:val="009073DD"/>
    <w:rsid w:val="00913320"/>
    <w:rsid w:val="00915879"/>
    <w:rsid w:val="009163EA"/>
    <w:rsid w:val="00916A5F"/>
    <w:rsid w:val="00916D98"/>
    <w:rsid w:val="009203B2"/>
    <w:rsid w:val="00921294"/>
    <w:rsid w:val="00921551"/>
    <w:rsid w:val="00921685"/>
    <w:rsid w:val="00922868"/>
    <w:rsid w:val="009232D8"/>
    <w:rsid w:val="00924F01"/>
    <w:rsid w:val="0092525F"/>
    <w:rsid w:val="0092729D"/>
    <w:rsid w:val="0093098D"/>
    <w:rsid w:val="00930E98"/>
    <w:rsid w:val="00930F27"/>
    <w:rsid w:val="00933B01"/>
    <w:rsid w:val="00934189"/>
    <w:rsid w:val="009341CA"/>
    <w:rsid w:val="0094053E"/>
    <w:rsid w:val="00940981"/>
    <w:rsid w:val="0094346C"/>
    <w:rsid w:val="009436AE"/>
    <w:rsid w:val="00944836"/>
    <w:rsid w:val="0094565D"/>
    <w:rsid w:val="0094655B"/>
    <w:rsid w:val="00947906"/>
    <w:rsid w:val="009525F2"/>
    <w:rsid w:val="00952BD3"/>
    <w:rsid w:val="0095339B"/>
    <w:rsid w:val="0095661F"/>
    <w:rsid w:val="00956753"/>
    <w:rsid w:val="00960205"/>
    <w:rsid w:val="009603BE"/>
    <w:rsid w:val="00961ACE"/>
    <w:rsid w:val="00964F9E"/>
    <w:rsid w:val="00965D95"/>
    <w:rsid w:val="00966958"/>
    <w:rsid w:val="00966B7C"/>
    <w:rsid w:val="009701AC"/>
    <w:rsid w:val="0097073F"/>
    <w:rsid w:val="0097078F"/>
    <w:rsid w:val="00971FEC"/>
    <w:rsid w:val="0097240C"/>
    <w:rsid w:val="00972AE5"/>
    <w:rsid w:val="00974AC5"/>
    <w:rsid w:val="009750B0"/>
    <w:rsid w:val="009765D9"/>
    <w:rsid w:val="00977845"/>
    <w:rsid w:val="00980783"/>
    <w:rsid w:val="00980A0E"/>
    <w:rsid w:val="00980FD4"/>
    <w:rsid w:val="009831DB"/>
    <w:rsid w:val="009879C8"/>
    <w:rsid w:val="0099002E"/>
    <w:rsid w:val="00990686"/>
    <w:rsid w:val="00991DB7"/>
    <w:rsid w:val="009920C0"/>
    <w:rsid w:val="00992243"/>
    <w:rsid w:val="00993275"/>
    <w:rsid w:val="009A343A"/>
    <w:rsid w:val="009A3EC2"/>
    <w:rsid w:val="009A4D81"/>
    <w:rsid w:val="009A62CA"/>
    <w:rsid w:val="009B2718"/>
    <w:rsid w:val="009B311A"/>
    <w:rsid w:val="009B3282"/>
    <w:rsid w:val="009B4869"/>
    <w:rsid w:val="009B71D0"/>
    <w:rsid w:val="009C083C"/>
    <w:rsid w:val="009C2722"/>
    <w:rsid w:val="009C4DAD"/>
    <w:rsid w:val="009C51A5"/>
    <w:rsid w:val="009C587C"/>
    <w:rsid w:val="009C6B1D"/>
    <w:rsid w:val="009C77BB"/>
    <w:rsid w:val="009C7881"/>
    <w:rsid w:val="009D017F"/>
    <w:rsid w:val="009D0D71"/>
    <w:rsid w:val="009D2E27"/>
    <w:rsid w:val="009D4B82"/>
    <w:rsid w:val="009D54B5"/>
    <w:rsid w:val="009E1490"/>
    <w:rsid w:val="009E1ED4"/>
    <w:rsid w:val="009E3179"/>
    <w:rsid w:val="009E50A8"/>
    <w:rsid w:val="009E5D87"/>
    <w:rsid w:val="009E6233"/>
    <w:rsid w:val="009E62D4"/>
    <w:rsid w:val="009E6781"/>
    <w:rsid w:val="009E6BF2"/>
    <w:rsid w:val="009E6BFF"/>
    <w:rsid w:val="009E74ED"/>
    <w:rsid w:val="009E7F8E"/>
    <w:rsid w:val="009F1440"/>
    <w:rsid w:val="009F2494"/>
    <w:rsid w:val="009F38DE"/>
    <w:rsid w:val="009F4A11"/>
    <w:rsid w:val="009F6970"/>
    <w:rsid w:val="009F7A70"/>
    <w:rsid w:val="009F7EB5"/>
    <w:rsid w:val="00A01967"/>
    <w:rsid w:val="00A02D71"/>
    <w:rsid w:val="00A04833"/>
    <w:rsid w:val="00A05D13"/>
    <w:rsid w:val="00A111C6"/>
    <w:rsid w:val="00A12F76"/>
    <w:rsid w:val="00A148CF"/>
    <w:rsid w:val="00A17964"/>
    <w:rsid w:val="00A207D3"/>
    <w:rsid w:val="00A22C40"/>
    <w:rsid w:val="00A237EB"/>
    <w:rsid w:val="00A2563E"/>
    <w:rsid w:val="00A270F7"/>
    <w:rsid w:val="00A30527"/>
    <w:rsid w:val="00A30B6D"/>
    <w:rsid w:val="00A30B95"/>
    <w:rsid w:val="00A30E0D"/>
    <w:rsid w:val="00A3192C"/>
    <w:rsid w:val="00A31DA5"/>
    <w:rsid w:val="00A352CC"/>
    <w:rsid w:val="00A3538C"/>
    <w:rsid w:val="00A35544"/>
    <w:rsid w:val="00A3560A"/>
    <w:rsid w:val="00A356D3"/>
    <w:rsid w:val="00A356E5"/>
    <w:rsid w:val="00A36488"/>
    <w:rsid w:val="00A41CDF"/>
    <w:rsid w:val="00A41FC3"/>
    <w:rsid w:val="00A4373F"/>
    <w:rsid w:val="00A45394"/>
    <w:rsid w:val="00A47195"/>
    <w:rsid w:val="00A50137"/>
    <w:rsid w:val="00A51F31"/>
    <w:rsid w:val="00A51FB9"/>
    <w:rsid w:val="00A5246E"/>
    <w:rsid w:val="00A54070"/>
    <w:rsid w:val="00A552F4"/>
    <w:rsid w:val="00A556FD"/>
    <w:rsid w:val="00A61BBA"/>
    <w:rsid w:val="00A634AF"/>
    <w:rsid w:val="00A63958"/>
    <w:rsid w:val="00A6487A"/>
    <w:rsid w:val="00A64B43"/>
    <w:rsid w:val="00A67ED2"/>
    <w:rsid w:val="00A727F8"/>
    <w:rsid w:val="00A73E53"/>
    <w:rsid w:val="00A7795F"/>
    <w:rsid w:val="00A77CC0"/>
    <w:rsid w:val="00A82866"/>
    <w:rsid w:val="00A83A2E"/>
    <w:rsid w:val="00A83D8A"/>
    <w:rsid w:val="00A84258"/>
    <w:rsid w:val="00A85222"/>
    <w:rsid w:val="00A875A8"/>
    <w:rsid w:val="00A9181F"/>
    <w:rsid w:val="00A929FD"/>
    <w:rsid w:val="00A93140"/>
    <w:rsid w:val="00A932A0"/>
    <w:rsid w:val="00A94628"/>
    <w:rsid w:val="00A95290"/>
    <w:rsid w:val="00A963D4"/>
    <w:rsid w:val="00A9689A"/>
    <w:rsid w:val="00AA3D49"/>
    <w:rsid w:val="00AA4F41"/>
    <w:rsid w:val="00AA530B"/>
    <w:rsid w:val="00AA7DDA"/>
    <w:rsid w:val="00AA7FCC"/>
    <w:rsid w:val="00AB000B"/>
    <w:rsid w:val="00AB06E3"/>
    <w:rsid w:val="00AB1B12"/>
    <w:rsid w:val="00AB316F"/>
    <w:rsid w:val="00AB4FCF"/>
    <w:rsid w:val="00AB5385"/>
    <w:rsid w:val="00AB54CB"/>
    <w:rsid w:val="00AB7DE1"/>
    <w:rsid w:val="00AC05A3"/>
    <w:rsid w:val="00AC1124"/>
    <w:rsid w:val="00AC2AE3"/>
    <w:rsid w:val="00AC606E"/>
    <w:rsid w:val="00AC716E"/>
    <w:rsid w:val="00AC734D"/>
    <w:rsid w:val="00AC7850"/>
    <w:rsid w:val="00AD1B15"/>
    <w:rsid w:val="00AD3286"/>
    <w:rsid w:val="00AD35C7"/>
    <w:rsid w:val="00AD4371"/>
    <w:rsid w:val="00AD5C43"/>
    <w:rsid w:val="00AE0374"/>
    <w:rsid w:val="00AE0D42"/>
    <w:rsid w:val="00AE11D3"/>
    <w:rsid w:val="00AE19AB"/>
    <w:rsid w:val="00AE1A2E"/>
    <w:rsid w:val="00AE22BC"/>
    <w:rsid w:val="00AE31EE"/>
    <w:rsid w:val="00AE3277"/>
    <w:rsid w:val="00AE3DEA"/>
    <w:rsid w:val="00AE613B"/>
    <w:rsid w:val="00AE7AE9"/>
    <w:rsid w:val="00AF333B"/>
    <w:rsid w:val="00AF371E"/>
    <w:rsid w:val="00AF4584"/>
    <w:rsid w:val="00AF465D"/>
    <w:rsid w:val="00AF49BB"/>
    <w:rsid w:val="00AF73D5"/>
    <w:rsid w:val="00AF7DDC"/>
    <w:rsid w:val="00B01C3D"/>
    <w:rsid w:val="00B040FB"/>
    <w:rsid w:val="00B04230"/>
    <w:rsid w:val="00B0473F"/>
    <w:rsid w:val="00B0476B"/>
    <w:rsid w:val="00B0545C"/>
    <w:rsid w:val="00B064B8"/>
    <w:rsid w:val="00B0693A"/>
    <w:rsid w:val="00B069B9"/>
    <w:rsid w:val="00B07635"/>
    <w:rsid w:val="00B11B61"/>
    <w:rsid w:val="00B122A4"/>
    <w:rsid w:val="00B127F1"/>
    <w:rsid w:val="00B12DD4"/>
    <w:rsid w:val="00B137E1"/>
    <w:rsid w:val="00B13849"/>
    <w:rsid w:val="00B143BD"/>
    <w:rsid w:val="00B15BEF"/>
    <w:rsid w:val="00B15EA7"/>
    <w:rsid w:val="00B17272"/>
    <w:rsid w:val="00B20315"/>
    <w:rsid w:val="00B20E69"/>
    <w:rsid w:val="00B20F81"/>
    <w:rsid w:val="00B22202"/>
    <w:rsid w:val="00B240F2"/>
    <w:rsid w:val="00B25A2B"/>
    <w:rsid w:val="00B266E6"/>
    <w:rsid w:val="00B27B4E"/>
    <w:rsid w:val="00B3788B"/>
    <w:rsid w:val="00B37C96"/>
    <w:rsid w:val="00B400A1"/>
    <w:rsid w:val="00B4231E"/>
    <w:rsid w:val="00B4294C"/>
    <w:rsid w:val="00B44777"/>
    <w:rsid w:val="00B46FE9"/>
    <w:rsid w:val="00B5049B"/>
    <w:rsid w:val="00B52751"/>
    <w:rsid w:val="00B53A9A"/>
    <w:rsid w:val="00B53D14"/>
    <w:rsid w:val="00B54575"/>
    <w:rsid w:val="00B55163"/>
    <w:rsid w:val="00B554A4"/>
    <w:rsid w:val="00B55871"/>
    <w:rsid w:val="00B60A9D"/>
    <w:rsid w:val="00B61232"/>
    <w:rsid w:val="00B6256D"/>
    <w:rsid w:val="00B62CCF"/>
    <w:rsid w:val="00B64159"/>
    <w:rsid w:val="00B64A08"/>
    <w:rsid w:val="00B64A86"/>
    <w:rsid w:val="00B657AC"/>
    <w:rsid w:val="00B6653F"/>
    <w:rsid w:val="00B731B1"/>
    <w:rsid w:val="00B77F4D"/>
    <w:rsid w:val="00B80C50"/>
    <w:rsid w:val="00B83582"/>
    <w:rsid w:val="00B8467B"/>
    <w:rsid w:val="00B850AB"/>
    <w:rsid w:val="00B85476"/>
    <w:rsid w:val="00B85A02"/>
    <w:rsid w:val="00B86012"/>
    <w:rsid w:val="00B87771"/>
    <w:rsid w:val="00B900B2"/>
    <w:rsid w:val="00B93E42"/>
    <w:rsid w:val="00B946B7"/>
    <w:rsid w:val="00B9490C"/>
    <w:rsid w:val="00B94AD1"/>
    <w:rsid w:val="00B94FEC"/>
    <w:rsid w:val="00B95517"/>
    <w:rsid w:val="00B96F48"/>
    <w:rsid w:val="00BA0A96"/>
    <w:rsid w:val="00BA1035"/>
    <w:rsid w:val="00BA1E52"/>
    <w:rsid w:val="00BA1EC8"/>
    <w:rsid w:val="00BA318E"/>
    <w:rsid w:val="00BA41B7"/>
    <w:rsid w:val="00BA5033"/>
    <w:rsid w:val="00BA5454"/>
    <w:rsid w:val="00BA76BD"/>
    <w:rsid w:val="00BB2F11"/>
    <w:rsid w:val="00BB4823"/>
    <w:rsid w:val="00BB4C8F"/>
    <w:rsid w:val="00BB4CE1"/>
    <w:rsid w:val="00BB555B"/>
    <w:rsid w:val="00BB58C6"/>
    <w:rsid w:val="00BB5F41"/>
    <w:rsid w:val="00BB7AB2"/>
    <w:rsid w:val="00BC0174"/>
    <w:rsid w:val="00BC1EBD"/>
    <w:rsid w:val="00BC34BE"/>
    <w:rsid w:val="00BC4E68"/>
    <w:rsid w:val="00BC5CCC"/>
    <w:rsid w:val="00BD0A50"/>
    <w:rsid w:val="00BD1334"/>
    <w:rsid w:val="00BD1A62"/>
    <w:rsid w:val="00BD1CB9"/>
    <w:rsid w:val="00BD28DC"/>
    <w:rsid w:val="00BD3A0F"/>
    <w:rsid w:val="00BD5142"/>
    <w:rsid w:val="00BD5C60"/>
    <w:rsid w:val="00BD6417"/>
    <w:rsid w:val="00BD7C99"/>
    <w:rsid w:val="00BE0A12"/>
    <w:rsid w:val="00BE0D81"/>
    <w:rsid w:val="00BE1437"/>
    <w:rsid w:val="00BE1C0A"/>
    <w:rsid w:val="00BE2D31"/>
    <w:rsid w:val="00BE481F"/>
    <w:rsid w:val="00BE6148"/>
    <w:rsid w:val="00BE7132"/>
    <w:rsid w:val="00BF0C46"/>
    <w:rsid w:val="00BF276A"/>
    <w:rsid w:val="00BF360B"/>
    <w:rsid w:val="00BF36B1"/>
    <w:rsid w:val="00BF4C16"/>
    <w:rsid w:val="00BF55D3"/>
    <w:rsid w:val="00BF5F4D"/>
    <w:rsid w:val="00BF6380"/>
    <w:rsid w:val="00C01A15"/>
    <w:rsid w:val="00C01A47"/>
    <w:rsid w:val="00C049A5"/>
    <w:rsid w:val="00C0669B"/>
    <w:rsid w:val="00C068FD"/>
    <w:rsid w:val="00C10F3D"/>
    <w:rsid w:val="00C1169B"/>
    <w:rsid w:val="00C13FB7"/>
    <w:rsid w:val="00C15BCE"/>
    <w:rsid w:val="00C16710"/>
    <w:rsid w:val="00C16823"/>
    <w:rsid w:val="00C16E03"/>
    <w:rsid w:val="00C17A7A"/>
    <w:rsid w:val="00C20A32"/>
    <w:rsid w:val="00C230DE"/>
    <w:rsid w:val="00C24373"/>
    <w:rsid w:val="00C24F1B"/>
    <w:rsid w:val="00C25B4C"/>
    <w:rsid w:val="00C25E81"/>
    <w:rsid w:val="00C3053E"/>
    <w:rsid w:val="00C30A5F"/>
    <w:rsid w:val="00C31C6F"/>
    <w:rsid w:val="00C32B39"/>
    <w:rsid w:val="00C333DC"/>
    <w:rsid w:val="00C3616C"/>
    <w:rsid w:val="00C3625D"/>
    <w:rsid w:val="00C417E0"/>
    <w:rsid w:val="00C44C82"/>
    <w:rsid w:val="00C4562F"/>
    <w:rsid w:val="00C501C6"/>
    <w:rsid w:val="00C50993"/>
    <w:rsid w:val="00C52804"/>
    <w:rsid w:val="00C5330C"/>
    <w:rsid w:val="00C60615"/>
    <w:rsid w:val="00C63694"/>
    <w:rsid w:val="00C641F7"/>
    <w:rsid w:val="00C645BC"/>
    <w:rsid w:val="00C6554D"/>
    <w:rsid w:val="00C6567C"/>
    <w:rsid w:val="00C65C7D"/>
    <w:rsid w:val="00C7147D"/>
    <w:rsid w:val="00C740E6"/>
    <w:rsid w:val="00C75675"/>
    <w:rsid w:val="00C765B8"/>
    <w:rsid w:val="00C76605"/>
    <w:rsid w:val="00C80001"/>
    <w:rsid w:val="00C804AB"/>
    <w:rsid w:val="00C80A0A"/>
    <w:rsid w:val="00C80B82"/>
    <w:rsid w:val="00C81BC8"/>
    <w:rsid w:val="00C81E5A"/>
    <w:rsid w:val="00C822E4"/>
    <w:rsid w:val="00C8247A"/>
    <w:rsid w:val="00C82F10"/>
    <w:rsid w:val="00C834E2"/>
    <w:rsid w:val="00C84963"/>
    <w:rsid w:val="00C863DD"/>
    <w:rsid w:val="00C900D6"/>
    <w:rsid w:val="00C91F7F"/>
    <w:rsid w:val="00C93B27"/>
    <w:rsid w:val="00C95D68"/>
    <w:rsid w:val="00C95F4A"/>
    <w:rsid w:val="00C96314"/>
    <w:rsid w:val="00CA02CE"/>
    <w:rsid w:val="00CA0EDA"/>
    <w:rsid w:val="00CA3683"/>
    <w:rsid w:val="00CA38EE"/>
    <w:rsid w:val="00CA5A98"/>
    <w:rsid w:val="00CB0979"/>
    <w:rsid w:val="00CB1F1D"/>
    <w:rsid w:val="00CB3125"/>
    <w:rsid w:val="00CB4794"/>
    <w:rsid w:val="00CB6C1D"/>
    <w:rsid w:val="00CB7ED2"/>
    <w:rsid w:val="00CC2F4D"/>
    <w:rsid w:val="00CC43FD"/>
    <w:rsid w:val="00CC46DD"/>
    <w:rsid w:val="00CC492B"/>
    <w:rsid w:val="00CC5309"/>
    <w:rsid w:val="00CC55DF"/>
    <w:rsid w:val="00CC6186"/>
    <w:rsid w:val="00CC64F3"/>
    <w:rsid w:val="00CC6B57"/>
    <w:rsid w:val="00CC7B4C"/>
    <w:rsid w:val="00CD0A5B"/>
    <w:rsid w:val="00CD109E"/>
    <w:rsid w:val="00CD34CB"/>
    <w:rsid w:val="00CD44CD"/>
    <w:rsid w:val="00CD48C2"/>
    <w:rsid w:val="00CD4CBB"/>
    <w:rsid w:val="00CD687F"/>
    <w:rsid w:val="00CE0355"/>
    <w:rsid w:val="00CE13FD"/>
    <w:rsid w:val="00CE3A3D"/>
    <w:rsid w:val="00CE4816"/>
    <w:rsid w:val="00CE49E0"/>
    <w:rsid w:val="00CE5E07"/>
    <w:rsid w:val="00CF4A7B"/>
    <w:rsid w:val="00CF4E6D"/>
    <w:rsid w:val="00CF7FC2"/>
    <w:rsid w:val="00D0006D"/>
    <w:rsid w:val="00D00B20"/>
    <w:rsid w:val="00D011E4"/>
    <w:rsid w:val="00D0329A"/>
    <w:rsid w:val="00D045FF"/>
    <w:rsid w:val="00D0498C"/>
    <w:rsid w:val="00D04F0D"/>
    <w:rsid w:val="00D070BA"/>
    <w:rsid w:val="00D070D7"/>
    <w:rsid w:val="00D07D58"/>
    <w:rsid w:val="00D1053B"/>
    <w:rsid w:val="00D105CF"/>
    <w:rsid w:val="00D1113F"/>
    <w:rsid w:val="00D13231"/>
    <w:rsid w:val="00D14F79"/>
    <w:rsid w:val="00D15D20"/>
    <w:rsid w:val="00D165BF"/>
    <w:rsid w:val="00D17387"/>
    <w:rsid w:val="00D17D87"/>
    <w:rsid w:val="00D21579"/>
    <w:rsid w:val="00D22DE7"/>
    <w:rsid w:val="00D245D0"/>
    <w:rsid w:val="00D24DD2"/>
    <w:rsid w:val="00D269D4"/>
    <w:rsid w:val="00D30F21"/>
    <w:rsid w:val="00D316C8"/>
    <w:rsid w:val="00D332E4"/>
    <w:rsid w:val="00D33605"/>
    <w:rsid w:val="00D35273"/>
    <w:rsid w:val="00D362CB"/>
    <w:rsid w:val="00D45A2B"/>
    <w:rsid w:val="00D45C19"/>
    <w:rsid w:val="00D47482"/>
    <w:rsid w:val="00D47998"/>
    <w:rsid w:val="00D50C90"/>
    <w:rsid w:val="00D528EE"/>
    <w:rsid w:val="00D54561"/>
    <w:rsid w:val="00D5651A"/>
    <w:rsid w:val="00D56905"/>
    <w:rsid w:val="00D57F44"/>
    <w:rsid w:val="00D60175"/>
    <w:rsid w:val="00D6432E"/>
    <w:rsid w:val="00D64EA4"/>
    <w:rsid w:val="00D6568D"/>
    <w:rsid w:val="00D66A23"/>
    <w:rsid w:val="00D6737E"/>
    <w:rsid w:val="00D6780D"/>
    <w:rsid w:val="00D70CAF"/>
    <w:rsid w:val="00D70FAB"/>
    <w:rsid w:val="00D71EFD"/>
    <w:rsid w:val="00D72F68"/>
    <w:rsid w:val="00D75545"/>
    <w:rsid w:val="00D75708"/>
    <w:rsid w:val="00D769A4"/>
    <w:rsid w:val="00D8244F"/>
    <w:rsid w:val="00D853B1"/>
    <w:rsid w:val="00D85BF4"/>
    <w:rsid w:val="00D8762F"/>
    <w:rsid w:val="00D87B13"/>
    <w:rsid w:val="00D91950"/>
    <w:rsid w:val="00D9260D"/>
    <w:rsid w:val="00D94B06"/>
    <w:rsid w:val="00D9538F"/>
    <w:rsid w:val="00D9599C"/>
    <w:rsid w:val="00DA131E"/>
    <w:rsid w:val="00DA1C0B"/>
    <w:rsid w:val="00DA4BE9"/>
    <w:rsid w:val="00DA5FF8"/>
    <w:rsid w:val="00DA703D"/>
    <w:rsid w:val="00DB4F90"/>
    <w:rsid w:val="00DB6264"/>
    <w:rsid w:val="00DB62D8"/>
    <w:rsid w:val="00DC13C9"/>
    <w:rsid w:val="00DC2095"/>
    <w:rsid w:val="00DC3FB6"/>
    <w:rsid w:val="00DC4DC2"/>
    <w:rsid w:val="00DC67F2"/>
    <w:rsid w:val="00DD0A24"/>
    <w:rsid w:val="00DD0E37"/>
    <w:rsid w:val="00DD0E47"/>
    <w:rsid w:val="00DD11E3"/>
    <w:rsid w:val="00DD2AF9"/>
    <w:rsid w:val="00DD4B2B"/>
    <w:rsid w:val="00DD578C"/>
    <w:rsid w:val="00DD5D8F"/>
    <w:rsid w:val="00DE0822"/>
    <w:rsid w:val="00DE256F"/>
    <w:rsid w:val="00DE273F"/>
    <w:rsid w:val="00DE63CA"/>
    <w:rsid w:val="00DE65E4"/>
    <w:rsid w:val="00DE7F2A"/>
    <w:rsid w:val="00DF69C3"/>
    <w:rsid w:val="00E00253"/>
    <w:rsid w:val="00E00D96"/>
    <w:rsid w:val="00E00F8F"/>
    <w:rsid w:val="00E0183B"/>
    <w:rsid w:val="00E033C2"/>
    <w:rsid w:val="00E04216"/>
    <w:rsid w:val="00E045A2"/>
    <w:rsid w:val="00E103CD"/>
    <w:rsid w:val="00E11746"/>
    <w:rsid w:val="00E11F50"/>
    <w:rsid w:val="00E130B7"/>
    <w:rsid w:val="00E1434F"/>
    <w:rsid w:val="00E15383"/>
    <w:rsid w:val="00E15576"/>
    <w:rsid w:val="00E17164"/>
    <w:rsid w:val="00E17E04"/>
    <w:rsid w:val="00E204DE"/>
    <w:rsid w:val="00E224FC"/>
    <w:rsid w:val="00E241C4"/>
    <w:rsid w:val="00E24DDD"/>
    <w:rsid w:val="00E25BE5"/>
    <w:rsid w:val="00E26C85"/>
    <w:rsid w:val="00E31A5B"/>
    <w:rsid w:val="00E32397"/>
    <w:rsid w:val="00E3276E"/>
    <w:rsid w:val="00E334F2"/>
    <w:rsid w:val="00E33700"/>
    <w:rsid w:val="00E359FA"/>
    <w:rsid w:val="00E37C2A"/>
    <w:rsid w:val="00E40825"/>
    <w:rsid w:val="00E40928"/>
    <w:rsid w:val="00E411C1"/>
    <w:rsid w:val="00E41611"/>
    <w:rsid w:val="00E4298A"/>
    <w:rsid w:val="00E44A33"/>
    <w:rsid w:val="00E44B74"/>
    <w:rsid w:val="00E44E16"/>
    <w:rsid w:val="00E47A56"/>
    <w:rsid w:val="00E50A1C"/>
    <w:rsid w:val="00E53135"/>
    <w:rsid w:val="00E5421E"/>
    <w:rsid w:val="00E5543F"/>
    <w:rsid w:val="00E600A9"/>
    <w:rsid w:val="00E60986"/>
    <w:rsid w:val="00E60E21"/>
    <w:rsid w:val="00E61B42"/>
    <w:rsid w:val="00E61FEC"/>
    <w:rsid w:val="00E6229E"/>
    <w:rsid w:val="00E62603"/>
    <w:rsid w:val="00E62AC7"/>
    <w:rsid w:val="00E6318B"/>
    <w:rsid w:val="00E63806"/>
    <w:rsid w:val="00E64018"/>
    <w:rsid w:val="00E646CB"/>
    <w:rsid w:val="00E6519D"/>
    <w:rsid w:val="00E6580D"/>
    <w:rsid w:val="00E6775D"/>
    <w:rsid w:val="00E67DA6"/>
    <w:rsid w:val="00E70164"/>
    <w:rsid w:val="00E70A4C"/>
    <w:rsid w:val="00E74159"/>
    <w:rsid w:val="00E741AA"/>
    <w:rsid w:val="00E74C77"/>
    <w:rsid w:val="00E76280"/>
    <w:rsid w:val="00E770CD"/>
    <w:rsid w:val="00E77756"/>
    <w:rsid w:val="00E77824"/>
    <w:rsid w:val="00E810D3"/>
    <w:rsid w:val="00E81B83"/>
    <w:rsid w:val="00E828D2"/>
    <w:rsid w:val="00E83191"/>
    <w:rsid w:val="00E83651"/>
    <w:rsid w:val="00E83D65"/>
    <w:rsid w:val="00E8657E"/>
    <w:rsid w:val="00E8667F"/>
    <w:rsid w:val="00E9048E"/>
    <w:rsid w:val="00E91CE1"/>
    <w:rsid w:val="00E924AC"/>
    <w:rsid w:val="00E94CC6"/>
    <w:rsid w:val="00E95209"/>
    <w:rsid w:val="00E9624E"/>
    <w:rsid w:val="00E96358"/>
    <w:rsid w:val="00EA0145"/>
    <w:rsid w:val="00EA0E5C"/>
    <w:rsid w:val="00EA11AF"/>
    <w:rsid w:val="00EA128F"/>
    <w:rsid w:val="00EA17BF"/>
    <w:rsid w:val="00EA31F5"/>
    <w:rsid w:val="00EA3592"/>
    <w:rsid w:val="00EA35C6"/>
    <w:rsid w:val="00EB0354"/>
    <w:rsid w:val="00EB4231"/>
    <w:rsid w:val="00EB4AEA"/>
    <w:rsid w:val="00EB699A"/>
    <w:rsid w:val="00EB7F5E"/>
    <w:rsid w:val="00EC1392"/>
    <w:rsid w:val="00EC23E1"/>
    <w:rsid w:val="00EC2A1F"/>
    <w:rsid w:val="00EC3EE5"/>
    <w:rsid w:val="00EC4AD8"/>
    <w:rsid w:val="00EC5BAD"/>
    <w:rsid w:val="00EC7402"/>
    <w:rsid w:val="00ED5490"/>
    <w:rsid w:val="00ED74AC"/>
    <w:rsid w:val="00EE0F22"/>
    <w:rsid w:val="00EE3918"/>
    <w:rsid w:val="00EE3B19"/>
    <w:rsid w:val="00EE64A6"/>
    <w:rsid w:val="00EE707E"/>
    <w:rsid w:val="00EE7532"/>
    <w:rsid w:val="00EF00AB"/>
    <w:rsid w:val="00EF164E"/>
    <w:rsid w:val="00EF1F69"/>
    <w:rsid w:val="00EF301C"/>
    <w:rsid w:val="00EF3C1A"/>
    <w:rsid w:val="00EF5A70"/>
    <w:rsid w:val="00EF5E7B"/>
    <w:rsid w:val="00EF603E"/>
    <w:rsid w:val="00F00EC5"/>
    <w:rsid w:val="00F02D50"/>
    <w:rsid w:val="00F042A4"/>
    <w:rsid w:val="00F06ADD"/>
    <w:rsid w:val="00F074C7"/>
    <w:rsid w:val="00F12E08"/>
    <w:rsid w:val="00F13325"/>
    <w:rsid w:val="00F168D0"/>
    <w:rsid w:val="00F20911"/>
    <w:rsid w:val="00F21336"/>
    <w:rsid w:val="00F21B92"/>
    <w:rsid w:val="00F21D26"/>
    <w:rsid w:val="00F2245F"/>
    <w:rsid w:val="00F229A4"/>
    <w:rsid w:val="00F2320A"/>
    <w:rsid w:val="00F246FA"/>
    <w:rsid w:val="00F2496A"/>
    <w:rsid w:val="00F25161"/>
    <w:rsid w:val="00F26657"/>
    <w:rsid w:val="00F300DB"/>
    <w:rsid w:val="00F303BA"/>
    <w:rsid w:val="00F3204B"/>
    <w:rsid w:val="00F32E52"/>
    <w:rsid w:val="00F33070"/>
    <w:rsid w:val="00F3614E"/>
    <w:rsid w:val="00F364D3"/>
    <w:rsid w:val="00F37E42"/>
    <w:rsid w:val="00F410B0"/>
    <w:rsid w:val="00F45C05"/>
    <w:rsid w:val="00F517E3"/>
    <w:rsid w:val="00F523A3"/>
    <w:rsid w:val="00F52B7D"/>
    <w:rsid w:val="00F53C81"/>
    <w:rsid w:val="00F53E7B"/>
    <w:rsid w:val="00F54DBE"/>
    <w:rsid w:val="00F54F3F"/>
    <w:rsid w:val="00F5606F"/>
    <w:rsid w:val="00F625B2"/>
    <w:rsid w:val="00F649F0"/>
    <w:rsid w:val="00F64A91"/>
    <w:rsid w:val="00F665F4"/>
    <w:rsid w:val="00F6701A"/>
    <w:rsid w:val="00F67AFC"/>
    <w:rsid w:val="00F702FA"/>
    <w:rsid w:val="00F70D4D"/>
    <w:rsid w:val="00F75099"/>
    <w:rsid w:val="00F76A3A"/>
    <w:rsid w:val="00F76D25"/>
    <w:rsid w:val="00F77D85"/>
    <w:rsid w:val="00F808AF"/>
    <w:rsid w:val="00F81413"/>
    <w:rsid w:val="00F8230E"/>
    <w:rsid w:val="00F8234D"/>
    <w:rsid w:val="00F826AF"/>
    <w:rsid w:val="00F8588E"/>
    <w:rsid w:val="00F8620A"/>
    <w:rsid w:val="00F86F75"/>
    <w:rsid w:val="00F876D9"/>
    <w:rsid w:val="00F879F6"/>
    <w:rsid w:val="00F90BED"/>
    <w:rsid w:val="00F93202"/>
    <w:rsid w:val="00F941C2"/>
    <w:rsid w:val="00F96CB3"/>
    <w:rsid w:val="00F970C6"/>
    <w:rsid w:val="00F97336"/>
    <w:rsid w:val="00FA0E48"/>
    <w:rsid w:val="00FA16D4"/>
    <w:rsid w:val="00FA32D8"/>
    <w:rsid w:val="00FA3C67"/>
    <w:rsid w:val="00FA449A"/>
    <w:rsid w:val="00FA61AB"/>
    <w:rsid w:val="00FA7FA4"/>
    <w:rsid w:val="00FB1D85"/>
    <w:rsid w:val="00FB3871"/>
    <w:rsid w:val="00FB3898"/>
    <w:rsid w:val="00FB39AD"/>
    <w:rsid w:val="00FB44A9"/>
    <w:rsid w:val="00FB4D3D"/>
    <w:rsid w:val="00FB4D58"/>
    <w:rsid w:val="00FB66F3"/>
    <w:rsid w:val="00FB6A54"/>
    <w:rsid w:val="00FB6F7B"/>
    <w:rsid w:val="00FB702C"/>
    <w:rsid w:val="00FC1288"/>
    <w:rsid w:val="00FC217C"/>
    <w:rsid w:val="00FC3C66"/>
    <w:rsid w:val="00FC565E"/>
    <w:rsid w:val="00FC7D3C"/>
    <w:rsid w:val="00FD2209"/>
    <w:rsid w:val="00FD5150"/>
    <w:rsid w:val="00FD537A"/>
    <w:rsid w:val="00FD568A"/>
    <w:rsid w:val="00FE1769"/>
    <w:rsid w:val="00FE301D"/>
    <w:rsid w:val="00FE36D4"/>
    <w:rsid w:val="00FE3EA6"/>
    <w:rsid w:val="00FE4F27"/>
    <w:rsid w:val="00FE6C65"/>
    <w:rsid w:val="00FF00DD"/>
    <w:rsid w:val="00FF66E8"/>
    <w:rsid w:val="00FF679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4529"/>
  <w15:docId w15:val="{FBB94187-F8AF-4145-B1F6-8CA57EE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81"/>
    <w:pPr>
      <w:spacing w:after="240"/>
      <w:jc w:val="both"/>
    </w:pPr>
    <w:rPr>
      <w:sz w:val="24"/>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cs="Arial,Bold"/>
      <w:b/>
      <w:sz w:val="28"/>
      <w:szCs w:val="26"/>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cs="Arial,Bold"/>
      <w:bCs/>
      <w:iCs/>
      <w:caps/>
      <w:szCs w:val="26"/>
    </w:rPr>
  </w:style>
  <w:style w:type="paragraph" w:styleId="Ttulo3">
    <w:name w:val="heading 3"/>
    <w:basedOn w:val="Normal"/>
    <w:next w:val="Normal"/>
    <w:link w:val="Ttulo3Char"/>
    <w:uiPriority w:val="9"/>
    <w:unhideWhenUsed/>
    <w:qFormat/>
    <w:rsid w:val="001721D7"/>
    <w:pPr>
      <w:keepNext/>
      <w:spacing w:before="360" w:after="360"/>
      <w:contextualSpacing/>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223460"/>
    <w:pPr>
      <w:pageBreakBefore/>
      <w:autoSpaceDE w:val="0"/>
      <w:autoSpaceDN w:val="0"/>
      <w:adjustRightInd w:val="0"/>
      <w:spacing w:before="120" w:line="240" w:lineRule="auto"/>
      <w:jc w:val="center"/>
    </w:pPr>
    <w:rPr>
      <w:rFonts w:cs="Calibri"/>
      <w:b/>
      <w:caps/>
      <w:szCs w:val="28"/>
    </w:rPr>
  </w:style>
  <w:style w:type="character" w:customStyle="1" w:styleId="TtuloChar">
    <w:name w:val="Título Char"/>
    <w:basedOn w:val="Fontepargpadro"/>
    <w:link w:val="Ttulo"/>
    <w:uiPriority w:val="10"/>
    <w:rsid w:val="00223460"/>
    <w:rPr>
      <w:rFonts w:cs="Calibri"/>
      <w:b/>
      <w:caps/>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enoPendente1">
    <w:name w:val="Menção Pendente1"/>
    <w:basedOn w:val="Fontepargpadro"/>
    <w:uiPriority w:val="99"/>
    <w:semiHidden/>
    <w:unhideWhenUsed/>
    <w:rsid w:val="00670DB7"/>
    <w:rPr>
      <w:color w:val="605E5C"/>
      <w:shd w:val="clear" w:color="auto" w:fill="E1DFDD"/>
    </w:rPr>
  </w:style>
  <w:style w:type="table" w:customStyle="1" w:styleId="TabeladeLista6Colorida1">
    <w:name w:val="Tabela de Lista 6 Colorida1"/>
    <w:basedOn w:val="Tabelanormal"/>
    <w:uiPriority w:val="51"/>
    <w:rsid w:val="00412E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1"/>
    <w:qFormat/>
    <w:rsid w:val="00FF00DD"/>
    <w:pPr>
      <w:widowControl w:val="0"/>
      <w:autoSpaceDE w:val="0"/>
      <w:autoSpaceDN w:val="0"/>
      <w:spacing w:after="0" w:line="240" w:lineRule="auto"/>
      <w:jc w:val="left"/>
    </w:pPr>
    <w:rPr>
      <w:rFonts w:ascii="Cambria" w:eastAsia="Cambria" w:hAnsi="Cambria" w:cs="Cambria"/>
      <w:szCs w:val="24"/>
      <w:lang w:val="pt-PT"/>
    </w:rPr>
  </w:style>
  <w:style w:type="character" w:customStyle="1" w:styleId="CorpodetextoChar">
    <w:name w:val="Corpo de texto Char"/>
    <w:basedOn w:val="Fontepargpadro"/>
    <w:link w:val="Corpodetexto"/>
    <w:uiPriority w:val="1"/>
    <w:rsid w:val="00FF00DD"/>
    <w:rPr>
      <w:rFonts w:ascii="Cambria" w:eastAsia="Cambria" w:hAnsi="Cambria" w:cs="Cambria"/>
      <w:sz w:val="24"/>
      <w:szCs w:val="24"/>
      <w:lang w:val="pt-PT"/>
    </w:rPr>
  </w:style>
  <w:style w:type="table" w:customStyle="1" w:styleId="TableNormal">
    <w:name w:val="Table Normal"/>
    <w:uiPriority w:val="2"/>
    <w:semiHidden/>
    <w:unhideWhenUsed/>
    <w:qFormat/>
    <w:rsid w:val="009707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78F"/>
    <w:pPr>
      <w:widowControl w:val="0"/>
      <w:autoSpaceDE w:val="0"/>
      <w:autoSpaceDN w:val="0"/>
      <w:spacing w:after="0" w:line="240" w:lineRule="auto"/>
      <w:ind w:left="105"/>
      <w:jc w:val="left"/>
    </w:pPr>
    <w:rPr>
      <w:rFonts w:ascii="Calibri" w:eastAsia="Calibri" w:hAnsi="Calibri" w:cs="Calibri"/>
      <w:sz w:val="22"/>
      <w:lang w:val="pt-PT"/>
    </w:rPr>
  </w:style>
  <w:style w:type="table" w:styleId="TabeladeGrade4-nfase6">
    <w:name w:val="Grid Table 4 Accent 6"/>
    <w:basedOn w:val="Tabelanormal"/>
    <w:uiPriority w:val="49"/>
    <w:rsid w:val="000B47A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nfase6">
    <w:name w:val="List Table 3 Accent 6"/>
    <w:basedOn w:val="Tabelanormal"/>
    <w:uiPriority w:val="48"/>
    <w:rsid w:val="004B233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semiHidden/>
    <w:unhideWhenUsed/>
    <w:rsid w:val="004F2B2B"/>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Corpodetexto3">
    <w:name w:val="Body Text 3"/>
    <w:basedOn w:val="Normal"/>
    <w:link w:val="Corpodetexto3Char"/>
    <w:uiPriority w:val="99"/>
    <w:unhideWhenUsed/>
    <w:rsid w:val="004B33B9"/>
    <w:pPr>
      <w:spacing w:after="120"/>
    </w:pPr>
    <w:rPr>
      <w:sz w:val="16"/>
      <w:szCs w:val="16"/>
    </w:rPr>
  </w:style>
  <w:style w:type="character" w:customStyle="1" w:styleId="Corpodetexto3Char">
    <w:name w:val="Corpo de texto 3 Char"/>
    <w:basedOn w:val="Fontepargpadro"/>
    <w:link w:val="Corpodetexto3"/>
    <w:uiPriority w:val="99"/>
    <w:rsid w:val="004B33B9"/>
    <w:rPr>
      <w:sz w:val="16"/>
      <w:szCs w:val="16"/>
    </w:rPr>
  </w:style>
  <w:style w:type="character" w:styleId="MenoPendente">
    <w:name w:val="Unresolved Mention"/>
    <w:basedOn w:val="Fontepargpadro"/>
    <w:uiPriority w:val="99"/>
    <w:semiHidden/>
    <w:unhideWhenUsed/>
    <w:rsid w:val="00A3560A"/>
    <w:rPr>
      <w:color w:val="605E5C"/>
      <w:shd w:val="clear" w:color="auto" w:fill="E1DFDD"/>
    </w:rPr>
  </w:style>
  <w:style w:type="paragraph" w:customStyle="1" w:styleId="GradeMdia1-nfase21">
    <w:name w:val="Grade Média 1 - Ênfase 21"/>
    <w:basedOn w:val="Normal"/>
    <w:uiPriority w:val="34"/>
    <w:qFormat/>
    <w:rsid w:val="00AC1124"/>
    <w:pPr>
      <w:spacing w:after="0" w:line="240" w:lineRule="auto"/>
      <w:ind w:left="708"/>
      <w:jc w:val="left"/>
    </w:pPr>
    <w:rPr>
      <w:rFonts w:ascii="Times New Roman" w:eastAsia="Times New Roman" w:hAnsi="Times New Roman" w:cs="Times New Roman"/>
      <w:szCs w:val="24"/>
      <w:lang w:eastAsia="pt-BR"/>
    </w:rPr>
  </w:style>
  <w:style w:type="table" w:customStyle="1" w:styleId="listaMateriais">
    <w:name w:val="listaMateriais"/>
    <w:uiPriority w:val="99"/>
    <w:rsid w:val="00AC1124"/>
    <w:pPr>
      <w:spacing w:after="160"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character" w:styleId="Forte">
    <w:name w:val="Strong"/>
    <w:qFormat/>
    <w:rsid w:val="00F876D9"/>
    <w:rPr>
      <w:b/>
      <w:bCs/>
    </w:rPr>
  </w:style>
  <w:style w:type="character" w:customStyle="1" w:styleId="a-size-large">
    <w:name w:val="a-size-large"/>
    <w:basedOn w:val="Fontepargpadro"/>
    <w:rsid w:val="006F7BA3"/>
  </w:style>
  <w:style w:type="paragraph" w:styleId="Textodenotaderodap">
    <w:name w:val="footnote text"/>
    <w:basedOn w:val="Normal"/>
    <w:link w:val="TextodenotaderodapChar"/>
    <w:uiPriority w:val="99"/>
    <w:semiHidden/>
    <w:unhideWhenUsed/>
    <w:rsid w:val="00DA1C0B"/>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DA1C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A1C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1692">
      <w:bodyDiv w:val="1"/>
      <w:marLeft w:val="0"/>
      <w:marRight w:val="0"/>
      <w:marTop w:val="0"/>
      <w:marBottom w:val="0"/>
      <w:divBdr>
        <w:top w:val="none" w:sz="0" w:space="0" w:color="auto"/>
        <w:left w:val="none" w:sz="0" w:space="0" w:color="auto"/>
        <w:bottom w:val="none" w:sz="0" w:space="0" w:color="auto"/>
        <w:right w:val="none" w:sz="0" w:space="0" w:color="auto"/>
      </w:divBdr>
    </w:div>
    <w:div w:id="238448319">
      <w:bodyDiv w:val="1"/>
      <w:marLeft w:val="0"/>
      <w:marRight w:val="0"/>
      <w:marTop w:val="0"/>
      <w:marBottom w:val="0"/>
      <w:divBdr>
        <w:top w:val="none" w:sz="0" w:space="0" w:color="auto"/>
        <w:left w:val="none" w:sz="0" w:space="0" w:color="auto"/>
        <w:bottom w:val="none" w:sz="0" w:space="0" w:color="auto"/>
        <w:right w:val="none" w:sz="0" w:space="0" w:color="auto"/>
      </w:divBdr>
    </w:div>
    <w:div w:id="337848511">
      <w:bodyDiv w:val="1"/>
      <w:marLeft w:val="0"/>
      <w:marRight w:val="0"/>
      <w:marTop w:val="0"/>
      <w:marBottom w:val="0"/>
      <w:divBdr>
        <w:top w:val="none" w:sz="0" w:space="0" w:color="auto"/>
        <w:left w:val="none" w:sz="0" w:space="0" w:color="auto"/>
        <w:bottom w:val="none" w:sz="0" w:space="0" w:color="auto"/>
        <w:right w:val="none" w:sz="0" w:space="0" w:color="auto"/>
      </w:divBdr>
    </w:div>
    <w:div w:id="571503348">
      <w:bodyDiv w:val="1"/>
      <w:marLeft w:val="0"/>
      <w:marRight w:val="0"/>
      <w:marTop w:val="0"/>
      <w:marBottom w:val="0"/>
      <w:divBdr>
        <w:top w:val="none" w:sz="0" w:space="0" w:color="auto"/>
        <w:left w:val="none" w:sz="0" w:space="0" w:color="auto"/>
        <w:bottom w:val="none" w:sz="0" w:space="0" w:color="auto"/>
        <w:right w:val="none" w:sz="0" w:space="0" w:color="auto"/>
      </w:divBdr>
    </w:div>
    <w:div w:id="774600217">
      <w:bodyDiv w:val="1"/>
      <w:marLeft w:val="0"/>
      <w:marRight w:val="0"/>
      <w:marTop w:val="0"/>
      <w:marBottom w:val="0"/>
      <w:divBdr>
        <w:top w:val="none" w:sz="0" w:space="0" w:color="auto"/>
        <w:left w:val="none" w:sz="0" w:space="0" w:color="auto"/>
        <w:bottom w:val="none" w:sz="0" w:space="0" w:color="auto"/>
        <w:right w:val="none" w:sz="0" w:space="0" w:color="auto"/>
      </w:divBdr>
    </w:div>
    <w:div w:id="1135686293">
      <w:bodyDiv w:val="1"/>
      <w:marLeft w:val="0"/>
      <w:marRight w:val="0"/>
      <w:marTop w:val="0"/>
      <w:marBottom w:val="0"/>
      <w:divBdr>
        <w:top w:val="none" w:sz="0" w:space="0" w:color="auto"/>
        <w:left w:val="none" w:sz="0" w:space="0" w:color="auto"/>
        <w:bottom w:val="none" w:sz="0" w:space="0" w:color="auto"/>
        <w:right w:val="none" w:sz="0" w:space="0" w:color="auto"/>
      </w:divBdr>
    </w:div>
    <w:div w:id="1170407901">
      <w:bodyDiv w:val="1"/>
      <w:marLeft w:val="0"/>
      <w:marRight w:val="0"/>
      <w:marTop w:val="0"/>
      <w:marBottom w:val="0"/>
      <w:divBdr>
        <w:top w:val="none" w:sz="0" w:space="0" w:color="auto"/>
        <w:left w:val="none" w:sz="0" w:space="0" w:color="auto"/>
        <w:bottom w:val="none" w:sz="0" w:space="0" w:color="auto"/>
        <w:right w:val="none" w:sz="0" w:space="0" w:color="auto"/>
      </w:divBdr>
    </w:div>
    <w:div w:id="1241908946">
      <w:bodyDiv w:val="1"/>
      <w:marLeft w:val="0"/>
      <w:marRight w:val="0"/>
      <w:marTop w:val="0"/>
      <w:marBottom w:val="0"/>
      <w:divBdr>
        <w:top w:val="none" w:sz="0" w:space="0" w:color="auto"/>
        <w:left w:val="none" w:sz="0" w:space="0" w:color="auto"/>
        <w:bottom w:val="none" w:sz="0" w:space="0" w:color="auto"/>
        <w:right w:val="none" w:sz="0" w:space="0" w:color="auto"/>
      </w:divBdr>
    </w:div>
    <w:div w:id="1293825112">
      <w:bodyDiv w:val="1"/>
      <w:marLeft w:val="0"/>
      <w:marRight w:val="0"/>
      <w:marTop w:val="0"/>
      <w:marBottom w:val="0"/>
      <w:divBdr>
        <w:top w:val="none" w:sz="0" w:space="0" w:color="auto"/>
        <w:left w:val="none" w:sz="0" w:space="0" w:color="auto"/>
        <w:bottom w:val="none" w:sz="0" w:space="0" w:color="auto"/>
        <w:right w:val="none" w:sz="0" w:space="0" w:color="auto"/>
      </w:divBdr>
    </w:div>
    <w:div w:id="1444301093">
      <w:bodyDiv w:val="1"/>
      <w:marLeft w:val="0"/>
      <w:marRight w:val="0"/>
      <w:marTop w:val="0"/>
      <w:marBottom w:val="0"/>
      <w:divBdr>
        <w:top w:val="none" w:sz="0" w:space="0" w:color="auto"/>
        <w:left w:val="none" w:sz="0" w:space="0" w:color="auto"/>
        <w:bottom w:val="none" w:sz="0" w:space="0" w:color="auto"/>
        <w:right w:val="none" w:sz="0" w:space="0" w:color="auto"/>
      </w:divBdr>
    </w:div>
    <w:div w:id="1507862819">
      <w:bodyDiv w:val="1"/>
      <w:marLeft w:val="0"/>
      <w:marRight w:val="0"/>
      <w:marTop w:val="0"/>
      <w:marBottom w:val="0"/>
      <w:divBdr>
        <w:top w:val="none" w:sz="0" w:space="0" w:color="auto"/>
        <w:left w:val="none" w:sz="0" w:space="0" w:color="auto"/>
        <w:bottom w:val="none" w:sz="0" w:space="0" w:color="auto"/>
        <w:right w:val="none" w:sz="0" w:space="0" w:color="auto"/>
      </w:divBdr>
    </w:div>
    <w:div w:id="1600597533">
      <w:bodyDiv w:val="1"/>
      <w:marLeft w:val="0"/>
      <w:marRight w:val="0"/>
      <w:marTop w:val="0"/>
      <w:marBottom w:val="0"/>
      <w:divBdr>
        <w:top w:val="none" w:sz="0" w:space="0" w:color="auto"/>
        <w:left w:val="none" w:sz="0" w:space="0" w:color="auto"/>
        <w:bottom w:val="none" w:sz="0" w:space="0" w:color="auto"/>
        <w:right w:val="none" w:sz="0" w:space="0" w:color="auto"/>
      </w:divBdr>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
    <w:div w:id="1745299811">
      <w:bodyDiv w:val="1"/>
      <w:marLeft w:val="0"/>
      <w:marRight w:val="0"/>
      <w:marTop w:val="0"/>
      <w:marBottom w:val="0"/>
      <w:divBdr>
        <w:top w:val="none" w:sz="0" w:space="0" w:color="auto"/>
        <w:left w:val="none" w:sz="0" w:space="0" w:color="auto"/>
        <w:bottom w:val="none" w:sz="0" w:space="0" w:color="auto"/>
        <w:right w:val="none" w:sz="0" w:space="0" w:color="auto"/>
      </w:divBdr>
    </w:div>
    <w:div w:id="1766488866">
      <w:bodyDiv w:val="1"/>
      <w:marLeft w:val="0"/>
      <w:marRight w:val="0"/>
      <w:marTop w:val="0"/>
      <w:marBottom w:val="0"/>
      <w:divBdr>
        <w:top w:val="none" w:sz="0" w:space="0" w:color="auto"/>
        <w:left w:val="none" w:sz="0" w:space="0" w:color="auto"/>
        <w:bottom w:val="none" w:sz="0" w:space="0" w:color="auto"/>
        <w:right w:val="none" w:sz="0" w:space="0" w:color="auto"/>
      </w:divBdr>
    </w:div>
    <w:div w:id="1780568848">
      <w:bodyDiv w:val="1"/>
      <w:marLeft w:val="0"/>
      <w:marRight w:val="0"/>
      <w:marTop w:val="0"/>
      <w:marBottom w:val="0"/>
      <w:divBdr>
        <w:top w:val="none" w:sz="0" w:space="0" w:color="auto"/>
        <w:left w:val="none" w:sz="0" w:space="0" w:color="auto"/>
        <w:bottom w:val="none" w:sz="0" w:space="0" w:color="auto"/>
        <w:right w:val="none" w:sz="0" w:space="0" w:color="auto"/>
      </w:divBdr>
    </w:div>
    <w:div w:id="1802193007">
      <w:bodyDiv w:val="1"/>
      <w:marLeft w:val="0"/>
      <w:marRight w:val="0"/>
      <w:marTop w:val="0"/>
      <w:marBottom w:val="0"/>
      <w:divBdr>
        <w:top w:val="none" w:sz="0" w:space="0" w:color="auto"/>
        <w:left w:val="none" w:sz="0" w:space="0" w:color="auto"/>
        <w:bottom w:val="none" w:sz="0" w:space="0" w:color="auto"/>
        <w:right w:val="none" w:sz="0" w:space="0" w:color="auto"/>
      </w:divBdr>
    </w:div>
    <w:div w:id="2004355153">
      <w:bodyDiv w:val="1"/>
      <w:marLeft w:val="0"/>
      <w:marRight w:val="0"/>
      <w:marTop w:val="0"/>
      <w:marBottom w:val="0"/>
      <w:divBdr>
        <w:top w:val="none" w:sz="0" w:space="0" w:color="auto"/>
        <w:left w:val="none" w:sz="0" w:space="0" w:color="auto"/>
        <w:bottom w:val="none" w:sz="0" w:space="0" w:color="auto"/>
        <w:right w:val="none" w:sz="0" w:space="0" w:color="auto"/>
      </w:divBdr>
    </w:div>
    <w:div w:id="2088108271">
      <w:bodyDiv w:val="1"/>
      <w:marLeft w:val="0"/>
      <w:marRight w:val="0"/>
      <w:marTop w:val="0"/>
      <w:marBottom w:val="0"/>
      <w:divBdr>
        <w:top w:val="none" w:sz="0" w:space="0" w:color="auto"/>
        <w:left w:val="none" w:sz="0" w:space="0" w:color="auto"/>
        <w:bottom w:val="none" w:sz="0" w:space="0" w:color="auto"/>
        <w:right w:val="none" w:sz="0" w:space="0" w:color="auto"/>
      </w:divBdr>
    </w:div>
    <w:div w:id="21396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mjardim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2\OneDrive\CMBJM%20-%20Secretaria\Andr&#233;%20Lucas\CPL%202022\022%20Modelos%20de%20documentos\04%20CP%20-%20Cota&#231;&#227;o%20de%20Pre&#231;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2C38-D72C-4209-B187-E468C6B7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CP - Cotação de Preços</Template>
  <TotalTime>2220</TotalTime>
  <Pages>33</Pages>
  <Words>10552</Words>
  <Characters>56983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67401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Secretaria-2</dc:creator>
  <cp:lastModifiedBy>André Lucas André</cp:lastModifiedBy>
  <cp:revision>892</cp:revision>
  <cp:lastPrinted>2024-01-11T18:37:00Z</cp:lastPrinted>
  <dcterms:created xsi:type="dcterms:W3CDTF">2022-02-04T14:19:00Z</dcterms:created>
  <dcterms:modified xsi:type="dcterms:W3CDTF">2024-02-27T14:06:00Z</dcterms:modified>
</cp:coreProperties>
</file>